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8B6" w:rsidRPr="00EC46B6" w:rsidRDefault="004E38B6" w:rsidP="00EC46B6">
      <w:pPr>
        <w:spacing w:line="480" w:lineRule="auto"/>
        <w:jc w:val="center"/>
        <w:rPr>
          <w:rFonts w:ascii="Times New Roman" w:hAnsi="Times New Roman"/>
          <w:sz w:val="24"/>
          <w:szCs w:val="24"/>
        </w:rPr>
      </w:pPr>
    </w:p>
    <w:p w:rsidR="004E38B6" w:rsidRPr="00EC46B6" w:rsidRDefault="004E38B6" w:rsidP="00EC46B6">
      <w:pPr>
        <w:spacing w:line="480" w:lineRule="auto"/>
        <w:jc w:val="center"/>
        <w:rPr>
          <w:rFonts w:ascii="Times New Roman" w:hAnsi="Times New Roman"/>
          <w:sz w:val="24"/>
          <w:szCs w:val="24"/>
        </w:rPr>
      </w:pPr>
    </w:p>
    <w:p w:rsidR="004E38B6" w:rsidRPr="00EC46B6" w:rsidRDefault="004E38B6" w:rsidP="00EC46B6">
      <w:pPr>
        <w:spacing w:line="480" w:lineRule="auto"/>
        <w:jc w:val="center"/>
        <w:rPr>
          <w:rFonts w:ascii="Times New Roman" w:hAnsi="Times New Roman"/>
          <w:sz w:val="24"/>
          <w:szCs w:val="24"/>
        </w:rPr>
      </w:pPr>
    </w:p>
    <w:p w:rsidR="004E38B6" w:rsidRPr="00EC46B6" w:rsidRDefault="004E38B6" w:rsidP="00EC46B6">
      <w:pPr>
        <w:spacing w:line="480" w:lineRule="auto"/>
        <w:jc w:val="center"/>
        <w:rPr>
          <w:rFonts w:ascii="Times New Roman" w:hAnsi="Times New Roman"/>
          <w:sz w:val="24"/>
          <w:szCs w:val="24"/>
        </w:rPr>
      </w:pPr>
    </w:p>
    <w:p w:rsidR="004E38B6" w:rsidRPr="00EC46B6" w:rsidRDefault="00CE7A01" w:rsidP="00EC46B6">
      <w:pPr>
        <w:spacing w:line="480" w:lineRule="auto"/>
        <w:jc w:val="center"/>
        <w:rPr>
          <w:rFonts w:ascii="Times New Roman" w:hAnsi="Times New Roman"/>
          <w:b/>
          <w:bCs/>
          <w:sz w:val="24"/>
          <w:szCs w:val="24"/>
        </w:rPr>
      </w:pPr>
      <w:r w:rsidRPr="00EC46B6">
        <w:rPr>
          <w:rFonts w:ascii="Times New Roman" w:hAnsi="Times New Roman"/>
          <w:b/>
          <w:bCs/>
          <w:sz w:val="24"/>
          <w:szCs w:val="24"/>
        </w:rPr>
        <w:t>Case Study 3: Abdominal Pain</w:t>
      </w:r>
    </w:p>
    <w:p w:rsidR="004E38B6" w:rsidRPr="00EC46B6" w:rsidRDefault="00CE7A01" w:rsidP="00EC46B6">
      <w:pPr>
        <w:spacing w:line="480" w:lineRule="auto"/>
        <w:jc w:val="center"/>
        <w:rPr>
          <w:rFonts w:ascii="Times New Roman" w:hAnsi="Times New Roman"/>
          <w:sz w:val="24"/>
          <w:szCs w:val="24"/>
        </w:rPr>
      </w:pPr>
      <w:r w:rsidRPr="00EC46B6">
        <w:rPr>
          <w:rFonts w:ascii="Times New Roman" w:hAnsi="Times New Roman"/>
          <w:sz w:val="24"/>
          <w:szCs w:val="24"/>
        </w:rPr>
        <w:t>Name:</w:t>
      </w:r>
    </w:p>
    <w:p w:rsidR="004E38B6" w:rsidRPr="00EC46B6" w:rsidRDefault="00CE7A01" w:rsidP="00EC46B6">
      <w:pPr>
        <w:spacing w:line="480" w:lineRule="auto"/>
        <w:jc w:val="center"/>
        <w:rPr>
          <w:rFonts w:ascii="Times New Roman" w:hAnsi="Times New Roman"/>
          <w:sz w:val="24"/>
          <w:szCs w:val="24"/>
        </w:rPr>
      </w:pPr>
      <w:r w:rsidRPr="00EC46B6">
        <w:rPr>
          <w:rFonts w:ascii="Times New Roman" w:hAnsi="Times New Roman"/>
          <w:sz w:val="24"/>
          <w:szCs w:val="24"/>
        </w:rPr>
        <w:t>Institution:</w:t>
      </w:r>
    </w:p>
    <w:p w:rsidR="004E38B6" w:rsidRPr="00EC46B6" w:rsidRDefault="00CE7A01" w:rsidP="00EC46B6">
      <w:pPr>
        <w:spacing w:line="480" w:lineRule="auto"/>
        <w:jc w:val="center"/>
        <w:rPr>
          <w:rFonts w:ascii="Times New Roman" w:hAnsi="Times New Roman"/>
          <w:sz w:val="24"/>
          <w:szCs w:val="24"/>
        </w:rPr>
      </w:pPr>
      <w:r w:rsidRPr="00EC46B6">
        <w:rPr>
          <w:rFonts w:ascii="Times New Roman" w:hAnsi="Times New Roman"/>
          <w:sz w:val="24"/>
          <w:szCs w:val="24"/>
        </w:rPr>
        <w:t>Date:</w:t>
      </w:r>
    </w:p>
    <w:p w:rsidR="004E38B6" w:rsidRPr="00EC46B6" w:rsidRDefault="004E38B6" w:rsidP="00EC46B6">
      <w:pPr>
        <w:spacing w:line="480" w:lineRule="auto"/>
        <w:rPr>
          <w:rFonts w:ascii="Times New Roman" w:hAnsi="Times New Roman"/>
          <w:b/>
          <w:bCs/>
          <w:sz w:val="24"/>
          <w:szCs w:val="24"/>
        </w:rPr>
      </w:pP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br w:type="page"/>
      </w:r>
      <w:r w:rsidRPr="00EC46B6">
        <w:rPr>
          <w:rFonts w:ascii="Times New Roman" w:hAnsi="Times New Roman"/>
          <w:b/>
          <w:bCs/>
          <w:sz w:val="24"/>
          <w:szCs w:val="24"/>
        </w:rPr>
        <w:lastRenderedPageBreak/>
        <w:t>Chief complaint</w:t>
      </w:r>
      <w:r w:rsidRPr="00EC46B6">
        <w:rPr>
          <w:rFonts w:ascii="Times New Roman" w:hAnsi="Times New Roman"/>
          <w:sz w:val="24"/>
          <w:szCs w:val="24"/>
        </w:rPr>
        <w:t>: Abdominal pain.</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sz w:val="24"/>
          <w:szCs w:val="24"/>
        </w:rPr>
        <w:t>History of present illness</w:t>
      </w:r>
      <w:r w:rsidRPr="00EC46B6">
        <w:rPr>
          <w:rFonts w:ascii="Times New Roman" w:hAnsi="Times New Roman"/>
          <w:sz w:val="24"/>
          <w:szCs w:val="24"/>
        </w:rPr>
        <w:t>:</w:t>
      </w:r>
      <w:r w:rsidRPr="00EC46B6">
        <w:rPr>
          <w:rFonts w:ascii="Times New Roman" w:hAnsi="Times New Roman"/>
          <w:color w:val="000000"/>
          <w:sz w:val="24"/>
          <w:szCs w:val="24"/>
        </w:rPr>
        <w:t xml:space="preserve"> a 57 year old Hispanic female who presents to the clinic with complaints of abdominal pain.  Patient states that the pain started 3 days ago in her epigastric area. On a numeric pain scale patient verbalized pain 7/10. She verbalized the pain as feeling a</w:t>
      </w:r>
      <w:r w:rsidRPr="00EC46B6">
        <w:rPr>
          <w:rFonts w:ascii="Times New Roman" w:hAnsi="Times New Roman"/>
          <w:color w:val="000000"/>
          <w:sz w:val="24"/>
          <w:szCs w:val="24"/>
        </w:rPr>
        <w:t xml:space="preserve"> sharp knife stabbing pain in abdomen that radiates to her back. She has episodes of nausea and vomiting but denies diarrhea and constipation. Patients last bowl movement was last night, states it looked brown colored, moderate size, and normal consistency</w:t>
      </w:r>
      <w:r w:rsidRPr="00EC46B6">
        <w:rPr>
          <w:rFonts w:ascii="Times New Roman" w:hAnsi="Times New Roman"/>
          <w:color w:val="000000"/>
          <w:sz w:val="24"/>
          <w:szCs w:val="24"/>
        </w:rPr>
        <w:t xml:space="preserve">. Patient has normal urine color and no obvious jaundice. Laying in a fetal position soothes the pain. Laying supine worsens the pain in addition to eating food or drinking liquids. Patient has pancreatitis as medical history and is not </w:t>
      </w:r>
      <w:r w:rsidRPr="00EC46B6">
        <w:rPr>
          <w:rFonts w:ascii="Times New Roman" w:hAnsi="Times New Roman"/>
          <w:color w:val="000000"/>
          <w:sz w:val="24"/>
          <w:szCs w:val="24"/>
        </w:rPr>
        <w:t xml:space="preserve">been </w:t>
      </w:r>
      <w:r w:rsidRPr="00EC46B6">
        <w:rPr>
          <w:rFonts w:ascii="Times New Roman" w:hAnsi="Times New Roman"/>
          <w:color w:val="000000"/>
          <w:sz w:val="24"/>
          <w:szCs w:val="24"/>
        </w:rPr>
        <w:t>taking any dai</w:t>
      </w:r>
      <w:r w:rsidRPr="00EC46B6">
        <w:rPr>
          <w:rFonts w:ascii="Times New Roman" w:hAnsi="Times New Roman"/>
          <w:color w:val="000000"/>
          <w:sz w:val="24"/>
          <w:szCs w:val="24"/>
        </w:rPr>
        <w:t>ly medications.</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 xml:space="preserve">Patient History: </w:t>
      </w:r>
      <w:r w:rsidRPr="00EC46B6">
        <w:rPr>
          <w:rFonts w:ascii="Times New Roman" w:hAnsi="Times New Roman"/>
          <w:sz w:val="24"/>
          <w:szCs w:val="24"/>
        </w:rPr>
        <w:t xml:space="preserve">patient had </w:t>
      </w:r>
      <w:proofErr w:type="spellStart"/>
      <w:r w:rsidRPr="00EC46B6">
        <w:rPr>
          <w:rFonts w:ascii="Times New Roman" w:hAnsi="Times New Roman"/>
          <w:sz w:val="24"/>
          <w:szCs w:val="24"/>
        </w:rPr>
        <w:t>pancreatis</w:t>
      </w:r>
      <w:proofErr w:type="spellEnd"/>
      <w:r w:rsidRPr="00EC46B6">
        <w:rPr>
          <w:rFonts w:ascii="Times New Roman" w:hAnsi="Times New Roman"/>
          <w:sz w:val="24"/>
          <w:szCs w:val="24"/>
        </w:rPr>
        <w:t xml:space="preserve"> in 2018. She did not receive acute care, surgery, and gynecological care.</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Family History:</w:t>
      </w:r>
      <w:r w:rsidRPr="00EC46B6">
        <w:rPr>
          <w:rFonts w:ascii="Times New Roman" w:hAnsi="Times New Roman"/>
          <w:sz w:val="24"/>
          <w:szCs w:val="24"/>
        </w:rPr>
        <w:t xml:space="preserve"> family members had no related illness to the patient's current illness.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Social history</w:t>
      </w:r>
      <w:r w:rsidRPr="00EC46B6">
        <w:rPr>
          <w:rFonts w:ascii="Times New Roman" w:hAnsi="Times New Roman"/>
          <w:sz w:val="24"/>
          <w:szCs w:val="24"/>
        </w:rPr>
        <w:t>: she is married, sexua</w:t>
      </w:r>
      <w:r w:rsidRPr="00EC46B6">
        <w:rPr>
          <w:rFonts w:ascii="Times New Roman" w:hAnsi="Times New Roman"/>
          <w:sz w:val="24"/>
          <w:szCs w:val="24"/>
        </w:rPr>
        <w:t xml:space="preserve">lly active with one partner, and retired. She does not smoke and drinks 3 beers daily.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Allergies</w:t>
      </w:r>
      <w:r w:rsidRPr="00EC46B6">
        <w:rPr>
          <w:rFonts w:ascii="Times New Roman" w:hAnsi="Times New Roman"/>
          <w:sz w:val="24"/>
          <w:szCs w:val="24"/>
        </w:rPr>
        <w:t>: no known allergies.</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Current medication:</w:t>
      </w:r>
      <w:r w:rsidRPr="00EC46B6">
        <w:rPr>
          <w:rFonts w:ascii="Times New Roman" w:hAnsi="Times New Roman"/>
          <w:sz w:val="24"/>
          <w:szCs w:val="24"/>
        </w:rPr>
        <w:t xml:space="preserve"> no current medication.</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Review of Systems</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 xml:space="preserve">    1</w:t>
      </w:r>
      <w:r w:rsidRPr="00EC46B6">
        <w:rPr>
          <w:rFonts w:ascii="Times New Roman" w:hAnsi="Times New Roman"/>
          <w:b/>
          <w:bCs/>
          <w:sz w:val="24"/>
          <w:szCs w:val="24"/>
        </w:rPr>
        <w:t xml:space="preserve">. Constitutional: </w:t>
      </w:r>
      <w:r w:rsidRPr="00EC46B6">
        <w:rPr>
          <w:rFonts w:ascii="Times New Roman" w:hAnsi="Times New Roman"/>
          <w:sz w:val="24"/>
          <w:szCs w:val="24"/>
        </w:rPr>
        <w:t xml:space="preserve"> Patient denies </w:t>
      </w:r>
      <w:r w:rsidRPr="00EC46B6">
        <w:rPr>
          <w:rFonts w:ascii="Times New Roman" w:hAnsi="Times New Roman"/>
          <w:color w:val="000000"/>
          <w:sz w:val="24"/>
          <w:szCs w:val="24"/>
        </w:rPr>
        <w:t>activity change; appetite change; chi</w:t>
      </w:r>
      <w:r w:rsidRPr="00EC46B6">
        <w:rPr>
          <w:rFonts w:ascii="Times New Roman" w:hAnsi="Times New Roman"/>
          <w:color w:val="000000"/>
          <w:sz w:val="24"/>
          <w:szCs w:val="24"/>
        </w:rPr>
        <w:t>lls; diaphoresis; fatigue;  fever; unexpected weight change;</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lastRenderedPageBreak/>
        <w:t xml:space="preserve">       2. HENT</w:t>
      </w:r>
      <w:r w:rsidRPr="00EC46B6">
        <w:rPr>
          <w:rFonts w:ascii="Times New Roman" w:hAnsi="Times New Roman"/>
          <w:color w:val="000000"/>
          <w:sz w:val="24"/>
          <w:szCs w:val="24"/>
        </w:rPr>
        <w:t xml:space="preserve">: Patient has no congestion; no dental problem; no drooling; no ear discharge; no ear </w:t>
      </w:r>
      <w:proofErr w:type="spellStart"/>
      <w:r w:rsidRPr="00EC46B6">
        <w:rPr>
          <w:rFonts w:ascii="Times New Roman" w:hAnsi="Times New Roman"/>
          <w:color w:val="000000"/>
          <w:sz w:val="24"/>
          <w:szCs w:val="24"/>
        </w:rPr>
        <w:t>pain;no</w:t>
      </w:r>
      <w:proofErr w:type="spellEnd"/>
      <w:r w:rsidRPr="00EC46B6">
        <w:rPr>
          <w:rFonts w:ascii="Times New Roman" w:hAnsi="Times New Roman"/>
          <w:color w:val="000000"/>
          <w:sz w:val="24"/>
          <w:szCs w:val="24"/>
        </w:rPr>
        <w:t xml:space="preserve"> facial swelling; no hearing loss; no decrease in hearing; no mouth sores; no nosebleed;</w:t>
      </w:r>
      <w:r w:rsidRPr="00EC46B6">
        <w:rPr>
          <w:rFonts w:ascii="Times New Roman" w:hAnsi="Times New Roman"/>
          <w:color w:val="000000"/>
          <w:sz w:val="24"/>
          <w:szCs w:val="24"/>
        </w:rPr>
        <w:t xml:space="preserve"> no postnasal drip; no rhinorrhea; no sinus pain; no sinus pressure; no sneezing; no sore throat; no tinnitus; no trouble swallowing; no voice change;</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3. Eyes: </w:t>
      </w:r>
      <w:r w:rsidRPr="00EC46B6">
        <w:rPr>
          <w:rFonts w:ascii="Times New Roman" w:hAnsi="Times New Roman"/>
          <w:color w:val="000000"/>
          <w:sz w:val="24"/>
          <w:szCs w:val="24"/>
        </w:rPr>
        <w:t xml:space="preserve">no eye discharge; no eye itching; no eye pain; no eye redness; no photophobia; no visual </w:t>
      </w:r>
      <w:r w:rsidRPr="00EC46B6">
        <w:rPr>
          <w:rFonts w:ascii="Times New Roman" w:hAnsi="Times New Roman"/>
          <w:color w:val="000000"/>
          <w:sz w:val="24"/>
          <w:szCs w:val="24"/>
        </w:rPr>
        <w:t>disturbance</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4. Cardiovascular:</w:t>
      </w:r>
      <w:r w:rsidRPr="00EC46B6">
        <w:rPr>
          <w:rFonts w:ascii="Times New Roman" w:hAnsi="Times New Roman"/>
          <w:color w:val="000000"/>
          <w:sz w:val="24"/>
          <w:szCs w:val="24"/>
        </w:rPr>
        <w:t xml:space="preserve"> denies chest pain; chest discomfort; shortness of breath; leg swelling; palpitation;</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r w:rsidRPr="00EC46B6">
        <w:rPr>
          <w:rFonts w:ascii="Times New Roman" w:hAnsi="Times New Roman"/>
          <w:b/>
          <w:bCs/>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5.  Respiratory: </w:t>
      </w:r>
      <w:r w:rsidRPr="00EC46B6">
        <w:rPr>
          <w:rFonts w:ascii="Times New Roman" w:hAnsi="Times New Roman"/>
          <w:color w:val="000000"/>
          <w:sz w:val="24"/>
          <w:szCs w:val="24"/>
        </w:rPr>
        <w:t>Denies apnea; chest tightness; choking; cough; shortness of breath; no sign</w:t>
      </w:r>
      <w:r w:rsidRPr="00EC46B6">
        <w:rPr>
          <w:rFonts w:ascii="Times New Roman" w:hAnsi="Times New Roman"/>
          <w:color w:val="000000"/>
          <w:sz w:val="24"/>
          <w:szCs w:val="24"/>
        </w:rPr>
        <w:t>s of stridor; wheezing;</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r w:rsidRPr="00EC46B6">
        <w:rPr>
          <w:rFonts w:ascii="Times New Roman" w:hAnsi="Times New Roman"/>
          <w:b/>
          <w:bCs/>
          <w:color w:val="000000"/>
          <w:sz w:val="24"/>
          <w:szCs w:val="24"/>
        </w:rPr>
        <w:t xml:space="preserve">  6. Gastrointestinal: </w:t>
      </w:r>
      <w:r w:rsidRPr="00EC46B6">
        <w:rPr>
          <w:rFonts w:ascii="Times New Roman" w:hAnsi="Times New Roman"/>
          <w:color w:val="000000"/>
          <w:sz w:val="24"/>
          <w:szCs w:val="24"/>
        </w:rPr>
        <w:t>no abdominal distention; (+) abdominal pain; denies anal bleeding; blood in   stool; constipation; diarrhea; (+) nausea; (-) rectal pain; (+</w:t>
      </w:r>
      <w:proofErr w:type="gramStart"/>
      <w:r w:rsidRPr="00EC46B6">
        <w:rPr>
          <w:rFonts w:ascii="Times New Roman" w:hAnsi="Times New Roman"/>
          <w:color w:val="000000"/>
          <w:sz w:val="24"/>
          <w:szCs w:val="24"/>
        </w:rPr>
        <w:t>)vomiting</w:t>
      </w:r>
      <w:proofErr w:type="gramEnd"/>
      <w:r w:rsidRPr="00EC46B6">
        <w:rPr>
          <w:rFonts w:ascii="Times New Roman" w:hAnsi="Times New Roman"/>
          <w:color w:val="000000"/>
          <w:sz w:val="24"/>
          <w:szCs w:val="24"/>
        </w:rPr>
        <w:t>;</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7. Endocrine: </w:t>
      </w:r>
      <w:r w:rsidRPr="00EC46B6">
        <w:rPr>
          <w:rFonts w:ascii="Times New Roman" w:hAnsi="Times New Roman"/>
          <w:color w:val="000000"/>
          <w:sz w:val="24"/>
          <w:szCs w:val="24"/>
        </w:rPr>
        <w:t>denies cold intolerance; denies heat intolerance; denies polydipsia; polyphagia; polyuria;</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8. </w:t>
      </w:r>
      <w:proofErr w:type="spellStart"/>
      <w:r w:rsidRPr="00EC46B6">
        <w:rPr>
          <w:rFonts w:ascii="Times New Roman" w:hAnsi="Times New Roman"/>
          <w:b/>
          <w:bCs/>
          <w:color w:val="000000"/>
          <w:sz w:val="24"/>
          <w:szCs w:val="24"/>
        </w:rPr>
        <w:t>Genitourinary</w:t>
      </w:r>
      <w:proofErr w:type="gramStart"/>
      <w:r w:rsidRPr="00EC46B6">
        <w:rPr>
          <w:rFonts w:ascii="Times New Roman" w:hAnsi="Times New Roman"/>
          <w:b/>
          <w:bCs/>
          <w:color w:val="000000"/>
          <w:sz w:val="24"/>
          <w:szCs w:val="24"/>
        </w:rPr>
        <w:t>:</w:t>
      </w:r>
      <w:r w:rsidRPr="00EC46B6">
        <w:rPr>
          <w:rFonts w:ascii="Times New Roman" w:hAnsi="Times New Roman"/>
          <w:color w:val="000000"/>
          <w:sz w:val="24"/>
          <w:szCs w:val="24"/>
        </w:rPr>
        <w:t>negative</w:t>
      </w:r>
      <w:proofErr w:type="spellEnd"/>
      <w:proofErr w:type="gramEnd"/>
      <w:r w:rsidRPr="00EC46B6">
        <w:rPr>
          <w:rFonts w:ascii="Times New Roman" w:hAnsi="Times New Roman"/>
          <w:color w:val="000000"/>
          <w:sz w:val="24"/>
          <w:szCs w:val="24"/>
        </w:rPr>
        <w:t xml:space="preserve"> for difficulty urinating; dysuria;; frequency;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lastRenderedPageBreak/>
        <w:t xml:space="preserve">  </w:t>
      </w:r>
      <w:r w:rsidRPr="00EC46B6">
        <w:rPr>
          <w:rFonts w:ascii="Times New Roman" w:hAnsi="Times New Roman"/>
          <w:sz w:val="24"/>
          <w:szCs w:val="24"/>
        </w:rPr>
        <w:tab/>
      </w:r>
      <w:r w:rsidRPr="00EC46B6">
        <w:rPr>
          <w:rFonts w:ascii="Times New Roman" w:hAnsi="Times New Roman"/>
          <w:color w:val="000000"/>
          <w:sz w:val="24"/>
          <w:szCs w:val="24"/>
        </w:rPr>
        <w:t xml:space="preserve">                       </w:t>
      </w:r>
      <w:r w:rsidR="00EC46B6" w:rsidRPr="00EC46B6">
        <w:rPr>
          <w:rFonts w:ascii="Times New Roman" w:hAnsi="Times New Roman"/>
          <w:color w:val="000000"/>
          <w:sz w:val="24"/>
          <w:szCs w:val="24"/>
        </w:rPr>
        <w:t>Urgency</w:t>
      </w:r>
      <w:r w:rsidRPr="00EC46B6">
        <w:rPr>
          <w:rFonts w:ascii="Times New Roman" w:hAnsi="Times New Roman"/>
          <w:color w:val="000000"/>
          <w:sz w:val="24"/>
          <w:szCs w:val="24"/>
        </w:rPr>
        <w:t>; urine decreased; negative for genital sore; negativ</w:t>
      </w:r>
      <w:r w:rsidRPr="00EC46B6">
        <w:rPr>
          <w:rFonts w:ascii="Times New Roman" w:hAnsi="Times New Roman"/>
          <w:color w:val="000000"/>
          <w:sz w:val="24"/>
          <w:szCs w:val="24"/>
        </w:rPr>
        <w:t xml:space="preserve">e hematuria; patient denies menstrual problem; denies pelvic pain; </w:t>
      </w:r>
      <w:bookmarkStart w:id="0" w:name="_GoBack"/>
      <w:bookmarkEnd w:id="0"/>
      <w:r w:rsidR="00EC46B6" w:rsidRPr="00EC46B6">
        <w:rPr>
          <w:rFonts w:ascii="Times New Roman" w:hAnsi="Times New Roman"/>
          <w:color w:val="000000"/>
          <w:sz w:val="24"/>
          <w:szCs w:val="24"/>
        </w:rPr>
        <w:t>denies vaginal</w:t>
      </w:r>
      <w:r w:rsidRPr="00EC46B6">
        <w:rPr>
          <w:rFonts w:ascii="Times New Roman" w:hAnsi="Times New Roman"/>
          <w:color w:val="000000"/>
          <w:sz w:val="24"/>
          <w:szCs w:val="24"/>
        </w:rPr>
        <w:t xml:space="preserve"> bleeding; denies vaginal discharge; denies vaginal pain</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9.  Musculoskeletal:</w:t>
      </w:r>
      <w:r w:rsidRPr="00EC46B6">
        <w:rPr>
          <w:rFonts w:ascii="Times New Roman" w:hAnsi="Times New Roman"/>
          <w:color w:val="000000"/>
          <w:sz w:val="24"/>
          <w:szCs w:val="24"/>
        </w:rPr>
        <w:t xml:space="preserve"> denies </w:t>
      </w:r>
      <w:proofErr w:type="spellStart"/>
      <w:r w:rsidRPr="00EC46B6">
        <w:rPr>
          <w:rFonts w:ascii="Times New Roman" w:hAnsi="Times New Roman"/>
          <w:color w:val="000000"/>
          <w:sz w:val="24"/>
          <w:szCs w:val="24"/>
        </w:rPr>
        <w:t>arthalgias</w:t>
      </w:r>
      <w:proofErr w:type="spellEnd"/>
      <w:r w:rsidRPr="00EC46B6">
        <w:rPr>
          <w:rFonts w:ascii="Times New Roman" w:hAnsi="Times New Roman"/>
          <w:color w:val="000000"/>
          <w:sz w:val="24"/>
          <w:szCs w:val="24"/>
        </w:rPr>
        <w:t>; denies back pain; denies gait problem; denies joint swel</w:t>
      </w:r>
      <w:r w:rsidRPr="00EC46B6">
        <w:rPr>
          <w:rFonts w:ascii="Times New Roman" w:hAnsi="Times New Roman"/>
          <w:color w:val="000000"/>
          <w:sz w:val="24"/>
          <w:szCs w:val="24"/>
        </w:rPr>
        <w:t xml:space="preserve">ling; denies </w:t>
      </w:r>
      <w:proofErr w:type="spellStart"/>
      <w:r w:rsidRPr="00EC46B6">
        <w:rPr>
          <w:rFonts w:ascii="Times New Roman" w:hAnsi="Times New Roman"/>
          <w:color w:val="000000"/>
          <w:sz w:val="24"/>
          <w:szCs w:val="24"/>
        </w:rPr>
        <w:t>myalgias</w:t>
      </w:r>
      <w:proofErr w:type="spellEnd"/>
      <w:r w:rsidRPr="00EC46B6">
        <w:rPr>
          <w:rFonts w:ascii="Times New Roman" w:hAnsi="Times New Roman"/>
          <w:color w:val="000000"/>
          <w:sz w:val="24"/>
          <w:szCs w:val="24"/>
        </w:rPr>
        <w:t>; denies neck pain; neck stiffness</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10</w:t>
      </w:r>
      <w:r w:rsidR="00EC46B6" w:rsidRPr="00EC46B6">
        <w:rPr>
          <w:rFonts w:ascii="Times New Roman" w:hAnsi="Times New Roman"/>
          <w:b/>
          <w:bCs/>
          <w:color w:val="000000"/>
          <w:sz w:val="24"/>
          <w:szCs w:val="24"/>
        </w:rPr>
        <w:t>. Skin</w:t>
      </w:r>
      <w:r w:rsidRPr="00EC46B6">
        <w:rPr>
          <w:rFonts w:ascii="Times New Roman" w:hAnsi="Times New Roman"/>
          <w:b/>
          <w:bCs/>
          <w:color w:val="000000"/>
          <w:sz w:val="24"/>
          <w:szCs w:val="24"/>
        </w:rPr>
        <w:t xml:space="preserve"> /Integumentary and/or breast):</w:t>
      </w:r>
      <w:r w:rsidRPr="00EC46B6">
        <w:rPr>
          <w:rFonts w:ascii="Times New Roman" w:hAnsi="Times New Roman"/>
          <w:color w:val="000000"/>
          <w:sz w:val="24"/>
          <w:szCs w:val="24"/>
        </w:rPr>
        <w:t xml:space="preserve"> Patient has warm skin to touch, skin intact, denies delayed healing, no rashes bruises or bleeding or skin discoloration</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r w:rsidRPr="00EC46B6">
        <w:rPr>
          <w:rFonts w:ascii="Times New Roman" w:hAnsi="Times New Roman"/>
          <w:b/>
          <w:bCs/>
          <w:color w:val="000000"/>
          <w:sz w:val="24"/>
          <w:szCs w:val="24"/>
        </w:rPr>
        <w:t>11. Allergy/Imm</w:t>
      </w:r>
      <w:r w:rsidRPr="00EC46B6">
        <w:rPr>
          <w:rFonts w:ascii="Times New Roman" w:hAnsi="Times New Roman"/>
          <w:b/>
          <w:bCs/>
          <w:color w:val="000000"/>
          <w:sz w:val="24"/>
          <w:szCs w:val="24"/>
        </w:rPr>
        <w:t>unological:</w:t>
      </w:r>
      <w:r w:rsidRPr="00EC46B6">
        <w:rPr>
          <w:rFonts w:ascii="Times New Roman" w:hAnsi="Times New Roman"/>
          <w:color w:val="000000"/>
          <w:sz w:val="24"/>
          <w:szCs w:val="24"/>
        </w:rPr>
        <w:t xml:space="preserve"> no known drug </w:t>
      </w:r>
      <w:r w:rsidR="00EC46B6" w:rsidRPr="00EC46B6">
        <w:rPr>
          <w:rFonts w:ascii="Times New Roman" w:hAnsi="Times New Roman"/>
          <w:color w:val="000000"/>
          <w:sz w:val="24"/>
          <w:szCs w:val="24"/>
        </w:rPr>
        <w:t>allergies;</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12. Neurological:</w:t>
      </w:r>
      <w:r w:rsidRPr="00EC46B6">
        <w:rPr>
          <w:rFonts w:ascii="Times New Roman" w:hAnsi="Times New Roman"/>
          <w:color w:val="000000"/>
          <w:sz w:val="24"/>
          <w:szCs w:val="24"/>
        </w:rPr>
        <w:t xml:space="preserve"> patient is alert and oriented times four, denies dizziness blurriness, or loss of balance</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13. Hematologic: </w:t>
      </w:r>
      <w:r w:rsidRPr="00EC46B6">
        <w:rPr>
          <w:rFonts w:ascii="Times New Roman" w:hAnsi="Times New Roman"/>
          <w:color w:val="000000"/>
          <w:sz w:val="24"/>
          <w:szCs w:val="24"/>
        </w:rPr>
        <w:t>Denies Adenopathy; bruising/bleeding easily</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14. Psy</w:t>
      </w:r>
      <w:r w:rsidRPr="00EC46B6">
        <w:rPr>
          <w:rFonts w:ascii="Times New Roman" w:hAnsi="Times New Roman"/>
          <w:b/>
          <w:bCs/>
          <w:color w:val="000000"/>
          <w:sz w:val="24"/>
          <w:szCs w:val="24"/>
        </w:rPr>
        <w:t>chiatric</w:t>
      </w:r>
      <w:r w:rsidRPr="00EC46B6">
        <w:rPr>
          <w:rFonts w:ascii="Times New Roman" w:hAnsi="Times New Roman"/>
          <w:color w:val="000000"/>
          <w:sz w:val="24"/>
          <w:szCs w:val="24"/>
        </w:rPr>
        <w:t xml:space="preserve">: Patient denies agitation; behavioral problem; confusion; decreased concentration; dysphoric mood; hallucinations; hyperactive; nervous/anxious; self-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t xml:space="preserve">                            </w:t>
      </w:r>
      <w:r w:rsidR="00EC46B6" w:rsidRPr="00EC46B6">
        <w:rPr>
          <w:rFonts w:ascii="Times New Roman" w:hAnsi="Times New Roman"/>
          <w:color w:val="000000"/>
          <w:sz w:val="24"/>
          <w:szCs w:val="24"/>
        </w:rPr>
        <w:t>Injury</w:t>
      </w:r>
      <w:r w:rsidRPr="00EC46B6">
        <w:rPr>
          <w:rFonts w:ascii="Times New Roman" w:hAnsi="Times New Roman"/>
          <w:color w:val="000000"/>
          <w:sz w:val="24"/>
          <w:szCs w:val="24"/>
        </w:rPr>
        <w:t>; sleep disturbance; suicidal ideas</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Physical assessment</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sz w:val="24"/>
          <w:szCs w:val="24"/>
        </w:rPr>
        <w:t>Vita</w:t>
      </w:r>
      <w:r w:rsidRPr="00EC46B6">
        <w:rPr>
          <w:rFonts w:ascii="Times New Roman" w:hAnsi="Times New Roman"/>
          <w:b/>
          <w:bCs/>
          <w:sz w:val="24"/>
          <w:szCs w:val="24"/>
        </w:rPr>
        <w:t>l Signs</w:t>
      </w:r>
      <w:r w:rsidRPr="00EC46B6">
        <w:rPr>
          <w:rFonts w:ascii="Times New Roman" w:hAnsi="Times New Roman"/>
          <w:sz w:val="24"/>
          <w:szCs w:val="24"/>
        </w:rPr>
        <w:t>: 123/67, 82, 16, 98.1*f orally, 100% on room air, BMI- 28</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Visual Acuity</w:t>
      </w:r>
      <w:r w:rsidRPr="00EC46B6">
        <w:rPr>
          <w:rFonts w:ascii="Times New Roman" w:hAnsi="Times New Roman"/>
          <w:sz w:val="24"/>
          <w:szCs w:val="24"/>
        </w:rPr>
        <w:t xml:space="preserve">; </w:t>
      </w:r>
      <w:r w:rsidRPr="00EC46B6">
        <w:rPr>
          <w:rFonts w:ascii="Times New Roman" w:hAnsi="Times New Roman"/>
          <w:color w:val="000000"/>
          <w:sz w:val="24"/>
          <w:szCs w:val="24"/>
        </w:rPr>
        <w:t xml:space="preserve">Bilateral vision 20/20, </w:t>
      </w:r>
      <w:proofErr w:type="spellStart"/>
      <w:r w:rsidRPr="00EC46B6">
        <w:rPr>
          <w:rFonts w:ascii="Times New Roman" w:hAnsi="Times New Roman"/>
          <w:color w:val="000000"/>
          <w:sz w:val="24"/>
          <w:szCs w:val="24"/>
        </w:rPr>
        <w:t>withcorrection</w:t>
      </w:r>
      <w:proofErr w:type="spellEnd"/>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1. </w:t>
      </w:r>
      <w:r w:rsidRPr="00EC46B6">
        <w:rPr>
          <w:rFonts w:ascii="Times New Roman" w:hAnsi="Times New Roman"/>
          <w:b/>
          <w:bCs/>
          <w:color w:val="000000"/>
          <w:sz w:val="24"/>
          <w:szCs w:val="24"/>
        </w:rPr>
        <w:t>Constitutional/General:</w:t>
      </w:r>
      <w:r w:rsidRPr="00EC46B6">
        <w:rPr>
          <w:rFonts w:ascii="Times New Roman" w:hAnsi="Times New Roman"/>
          <w:color w:val="000000"/>
          <w:sz w:val="24"/>
          <w:szCs w:val="24"/>
        </w:rPr>
        <w:t xml:space="preserve"> well-developed; well nourished</w:t>
      </w:r>
      <w:proofErr w:type="gramStart"/>
      <w:r w:rsidRPr="00EC46B6">
        <w:rPr>
          <w:rFonts w:ascii="Times New Roman" w:hAnsi="Times New Roman"/>
          <w:color w:val="000000"/>
          <w:sz w:val="24"/>
          <w:szCs w:val="24"/>
        </w:rPr>
        <w:t>;;</w:t>
      </w:r>
      <w:proofErr w:type="gramEnd"/>
      <w:r w:rsidRPr="00EC46B6">
        <w:rPr>
          <w:rFonts w:ascii="Times New Roman" w:hAnsi="Times New Roman"/>
          <w:color w:val="000000"/>
          <w:sz w:val="24"/>
          <w:szCs w:val="24"/>
        </w:rPr>
        <w:t xml:space="preserve"> cooperative;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lastRenderedPageBreak/>
        <w:t>2. Head:</w:t>
      </w:r>
      <w:r w:rsidRPr="00EC46B6">
        <w:rPr>
          <w:rFonts w:ascii="Times New Roman" w:hAnsi="Times New Roman"/>
          <w:color w:val="000000"/>
          <w:sz w:val="24"/>
          <w:szCs w:val="24"/>
        </w:rPr>
        <w:t xml:space="preserve"> </w:t>
      </w:r>
      <w:proofErr w:type="spellStart"/>
      <w:r w:rsidRPr="00EC46B6">
        <w:rPr>
          <w:rFonts w:ascii="Times New Roman" w:hAnsi="Times New Roman"/>
          <w:color w:val="000000"/>
          <w:sz w:val="24"/>
          <w:szCs w:val="24"/>
        </w:rPr>
        <w:t>Normocephalic</w:t>
      </w:r>
      <w:proofErr w:type="spellEnd"/>
      <w:r w:rsidR="00EC46B6" w:rsidRPr="00EC46B6">
        <w:rPr>
          <w:rFonts w:ascii="Times New Roman" w:hAnsi="Times New Roman"/>
          <w:color w:val="000000"/>
          <w:sz w:val="24"/>
          <w:szCs w:val="24"/>
        </w:rPr>
        <w:t>; normal hair</w:t>
      </w:r>
      <w:r w:rsidRPr="00EC46B6">
        <w:rPr>
          <w:rFonts w:ascii="Times New Roman" w:hAnsi="Times New Roman"/>
          <w:color w:val="000000"/>
          <w:sz w:val="24"/>
          <w:szCs w:val="24"/>
        </w:rPr>
        <w:t xml:space="preserve"> distribution;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3. Ears</w:t>
      </w:r>
      <w:r w:rsidRPr="00EC46B6">
        <w:rPr>
          <w:rFonts w:ascii="Times New Roman" w:hAnsi="Times New Roman"/>
          <w:color w:val="000000"/>
          <w:sz w:val="24"/>
          <w:szCs w:val="24"/>
        </w:rPr>
        <w:t xml:space="preserve"> (right and left findings: normal hearing; (-) drainage; (-) swelling;             (-)tenderness; (-)mid ear effusion; (-)foreign body; (-)laceration; (-)mastoid tenderness; (-)</w:t>
      </w:r>
      <w:proofErr w:type="spellStart"/>
      <w:r w:rsidRPr="00EC46B6">
        <w:rPr>
          <w:rFonts w:ascii="Times New Roman" w:hAnsi="Times New Roman"/>
          <w:color w:val="000000"/>
          <w:sz w:val="24"/>
          <w:szCs w:val="24"/>
        </w:rPr>
        <w:t>hemotympanum</w:t>
      </w:r>
      <w:proofErr w:type="spellEnd"/>
      <w:r w:rsidRPr="00EC46B6">
        <w:rPr>
          <w:rFonts w:ascii="Times New Roman" w:hAnsi="Times New Roman"/>
          <w:color w:val="000000"/>
          <w:sz w:val="24"/>
          <w:szCs w:val="24"/>
        </w:rPr>
        <w:t xml:space="preserve"> (-)injected TM; (-)scarred TM; (-)perforated TM; (-)erythematous T</w:t>
      </w:r>
      <w:r w:rsidRPr="00EC46B6">
        <w:rPr>
          <w:rFonts w:ascii="Times New Roman" w:hAnsi="Times New Roman"/>
          <w:color w:val="000000"/>
          <w:sz w:val="24"/>
          <w:szCs w:val="24"/>
        </w:rPr>
        <w:t>M; (-)retracted TM; (-)bulging TM; (-)decreased TM mobility;</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4. Nose: </w:t>
      </w:r>
      <w:r w:rsidRPr="00EC46B6">
        <w:rPr>
          <w:rFonts w:ascii="Times New Roman" w:hAnsi="Times New Roman"/>
          <w:color w:val="000000"/>
          <w:sz w:val="24"/>
          <w:szCs w:val="24"/>
        </w:rPr>
        <w:t>(-) mucosal edema; (-)rhinorrhea; laceration; tenderness; (-)nasal deformity;  (-)septal deviation; (-)septal hematoma; (-)epistaxis; (-)foreign body; (-)frontal sinus tenderness; (-)ma</w:t>
      </w:r>
      <w:r w:rsidRPr="00EC46B6">
        <w:rPr>
          <w:rFonts w:ascii="Times New Roman" w:hAnsi="Times New Roman"/>
          <w:color w:val="000000"/>
          <w:sz w:val="24"/>
          <w:szCs w:val="24"/>
        </w:rPr>
        <w:t>xillary sinus tenderness;</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5.  Mouth/lip-</w:t>
      </w:r>
      <w:r w:rsidRPr="00EC46B6">
        <w:rPr>
          <w:rFonts w:ascii="Times New Roman" w:hAnsi="Times New Roman"/>
          <w:color w:val="000000"/>
          <w:sz w:val="24"/>
          <w:szCs w:val="24"/>
        </w:rPr>
        <w:t xml:space="preserve"> Uvula midline; normal dentition;  (-) dentures; (-) dental caries; (-) dental abscess; (-) oral lesion; (-) uvula swelling; (-) trismus</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 Throat:</w:t>
      </w:r>
      <w:r w:rsidRPr="00EC46B6">
        <w:rPr>
          <w:rFonts w:ascii="Times New Roman" w:hAnsi="Times New Roman"/>
          <w:color w:val="000000"/>
          <w:sz w:val="24"/>
          <w:szCs w:val="24"/>
        </w:rPr>
        <w:t xml:space="preserve"> Oropharynx: clear and moist</w:t>
      </w:r>
      <w:proofErr w:type="gramStart"/>
      <w:r w:rsidRPr="00EC46B6">
        <w:rPr>
          <w:rFonts w:ascii="Times New Roman" w:hAnsi="Times New Roman"/>
          <w:color w:val="000000"/>
          <w:sz w:val="24"/>
          <w:szCs w:val="24"/>
        </w:rPr>
        <w:t>;  (</w:t>
      </w:r>
      <w:proofErr w:type="gramEnd"/>
      <w:r w:rsidRPr="00EC46B6">
        <w:rPr>
          <w:rFonts w:ascii="Times New Roman" w:hAnsi="Times New Roman"/>
          <w:color w:val="000000"/>
          <w:sz w:val="24"/>
          <w:szCs w:val="24"/>
        </w:rPr>
        <w:t>-) oropharyngeal exudate; (-) posterior oropharyngeal edema; (-) tonsillar abscess; moist membranes; tonsils (right and left) size 0;  (-)tonsillar exudate</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6. Eyes: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A.  External eyes (right and left):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1. General:</w:t>
      </w:r>
      <w:r w:rsidRPr="00EC46B6">
        <w:rPr>
          <w:rFonts w:ascii="Times New Roman" w:hAnsi="Times New Roman"/>
          <w:color w:val="000000"/>
          <w:sz w:val="24"/>
          <w:szCs w:val="24"/>
        </w:rPr>
        <w:t xml:space="preserve"> normal l</w:t>
      </w:r>
      <w:r w:rsidRPr="00EC46B6">
        <w:rPr>
          <w:rFonts w:ascii="Times New Roman" w:hAnsi="Times New Roman"/>
          <w:color w:val="000000"/>
          <w:sz w:val="24"/>
          <w:szCs w:val="24"/>
        </w:rPr>
        <w:t xml:space="preserve">ids, no foreign bodies; (-) </w:t>
      </w:r>
      <w:proofErr w:type="spellStart"/>
      <w:r w:rsidRPr="00EC46B6">
        <w:rPr>
          <w:rFonts w:ascii="Times New Roman" w:hAnsi="Times New Roman"/>
          <w:color w:val="000000"/>
          <w:sz w:val="24"/>
          <w:szCs w:val="24"/>
        </w:rPr>
        <w:t>chemosis</w:t>
      </w:r>
      <w:proofErr w:type="spellEnd"/>
      <w:r w:rsidRPr="00EC46B6">
        <w:rPr>
          <w:rFonts w:ascii="Times New Roman" w:hAnsi="Times New Roman"/>
          <w:color w:val="000000"/>
          <w:sz w:val="24"/>
          <w:szCs w:val="24"/>
        </w:rPr>
        <w:t xml:space="preserve">; (-) discharges; (-) exudate; (-) </w:t>
      </w:r>
      <w:proofErr w:type="spellStart"/>
      <w:r w:rsidRPr="00EC46B6">
        <w:rPr>
          <w:rFonts w:ascii="Times New Roman" w:hAnsi="Times New Roman"/>
          <w:color w:val="000000"/>
          <w:sz w:val="24"/>
          <w:szCs w:val="24"/>
        </w:rPr>
        <w:t>hordeolum</w:t>
      </w:r>
      <w:proofErr w:type="spellEnd"/>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color w:val="000000"/>
          <w:sz w:val="24"/>
          <w:szCs w:val="24"/>
        </w:rPr>
        <w:t xml:space="preserve"> (-) scleral icterus;</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2. Conjunctiva:</w:t>
      </w:r>
      <w:r w:rsidRPr="00EC46B6">
        <w:rPr>
          <w:rFonts w:ascii="Times New Roman" w:hAnsi="Times New Roman"/>
          <w:color w:val="000000"/>
          <w:sz w:val="24"/>
          <w:szCs w:val="24"/>
        </w:rPr>
        <w:t xml:space="preserve"> (right and left) (-) injection; </w:t>
      </w:r>
      <w:proofErr w:type="gramStart"/>
      <w:r w:rsidRPr="00EC46B6">
        <w:rPr>
          <w:rFonts w:ascii="Times New Roman" w:hAnsi="Times New Roman"/>
          <w:color w:val="000000"/>
          <w:sz w:val="24"/>
          <w:szCs w:val="24"/>
        </w:rPr>
        <w:t>( (</w:t>
      </w:r>
      <w:proofErr w:type="gramEnd"/>
      <w:r w:rsidRPr="00EC46B6">
        <w:rPr>
          <w:rFonts w:ascii="Times New Roman" w:hAnsi="Times New Roman"/>
          <w:color w:val="000000"/>
          <w:sz w:val="24"/>
          <w:szCs w:val="24"/>
        </w:rPr>
        <w:t xml:space="preserve">-) hemorrhage;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lastRenderedPageBreak/>
        <w:t xml:space="preserve">3. Extraocular motions: </w:t>
      </w:r>
      <w:r w:rsidRPr="00EC46B6">
        <w:rPr>
          <w:rFonts w:ascii="Times New Roman" w:hAnsi="Times New Roman"/>
          <w:color w:val="000000"/>
          <w:sz w:val="24"/>
          <w:szCs w:val="24"/>
        </w:rPr>
        <w:t>Normal EOM; (-) nystagmus</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4. Pupils:</w:t>
      </w:r>
      <w:r w:rsidRPr="00EC46B6">
        <w:rPr>
          <w:rFonts w:ascii="Times New Roman" w:hAnsi="Times New Roman"/>
          <w:color w:val="000000"/>
          <w:sz w:val="24"/>
          <w:szCs w:val="24"/>
        </w:rPr>
        <w:t xml:space="preserve"> equally round and react</w:t>
      </w:r>
      <w:r w:rsidRPr="00EC46B6">
        <w:rPr>
          <w:rFonts w:ascii="Times New Roman" w:hAnsi="Times New Roman"/>
          <w:color w:val="000000"/>
          <w:sz w:val="24"/>
          <w:szCs w:val="24"/>
        </w:rPr>
        <w:t>ive to light</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B. Funduscopic Exam:</w:t>
      </w:r>
      <w:r w:rsidRPr="00EC46B6">
        <w:rPr>
          <w:rFonts w:ascii="Times New Roman" w:hAnsi="Times New Roman"/>
          <w:color w:val="000000"/>
          <w:sz w:val="24"/>
          <w:szCs w:val="24"/>
        </w:rPr>
        <w:t xml:space="preserve"> (right and left) (-) AV nicking; (-) exudate; (-) hemorrhage; (-) papilledema; (-) red reflex; (-) right/left eye venous pulsations; or (-) right and left arteriolar narrowing;</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color w:val="000000"/>
          <w:sz w:val="24"/>
          <w:szCs w:val="24"/>
        </w:rPr>
        <w:t xml:space="preserve">         b. Slit Lamp: (right and left) (-) c</w:t>
      </w:r>
      <w:r w:rsidRPr="00EC46B6">
        <w:rPr>
          <w:rFonts w:ascii="Times New Roman" w:hAnsi="Times New Roman"/>
          <w:color w:val="000000"/>
          <w:sz w:val="24"/>
          <w:szCs w:val="24"/>
        </w:rPr>
        <w:t>orneal flare; (-) corneal ulcer; (-) foreign body; (-</w:t>
      </w:r>
      <w:proofErr w:type="gramStart"/>
      <w:r w:rsidRPr="00EC46B6">
        <w:rPr>
          <w:rFonts w:ascii="Times New Roman" w:hAnsi="Times New Roman"/>
          <w:color w:val="000000"/>
          <w:sz w:val="24"/>
          <w:szCs w:val="24"/>
        </w:rPr>
        <w:t>)</w:t>
      </w:r>
      <w:proofErr w:type="spellStart"/>
      <w:r w:rsidRPr="00EC46B6">
        <w:rPr>
          <w:rFonts w:ascii="Times New Roman" w:hAnsi="Times New Roman"/>
          <w:color w:val="000000"/>
          <w:sz w:val="24"/>
          <w:szCs w:val="24"/>
        </w:rPr>
        <w:t>hyphema</w:t>
      </w:r>
      <w:proofErr w:type="spellEnd"/>
      <w:proofErr w:type="gramEnd"/>
      <w:r w:rsidRPr="00EC46B6">
        <w:rPr>
          <w:rFonts w:ascii="Times New Roman" w:hAnsi="Times New Roman"/>
          <w:color w:val="000000"/>
          <w:sz w:val="24"/>
          <w:szCs w:val="24"/>
        </w:rPr>
        <w:t>; (-)</w:t>
      </w:r>
      <w:proofErr w:type="spellStart"/>
      <w:r w:rsidRPr="00EC46B6">
        <w:rPr>
          <w:rFonts w:ascii="Times New Roman" w:hAnsi="Times New Roman"/>
          <w:color w:val="000000"/>
          <w:sz w:val="24"/>
          <w:szCs w:val="24"/>
        </w:rPr>
        <w:t>hypopyon</w:t>
      </w:r>
      <w:proofErr w:type="spellEnd"/>
      <w:r w:rsidRPr="00EC46B6">
        <w:rPr>
          <w:rFonts w:ascii="Times New Roman" w:hAnsi="Times New Roman"/>
          <w:color w:val="000000"/>
          <w:sz w:val="24"/>
          <w:szCs w:val="24"/>
        </w:rPr>
        <w:t>; (-)corneal abrasion; (-)fluorescein uptake; (-)anterior chamber bulge;</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7. Neck- Vascular:</w:t>
      </w:r>
      <w:r w:rsidRPr="00EC46B6">
        <w:rPr>
          <w:rFonts w:ascii="Times New Roman" w:hAnsi="Times New Roman"/>
          <w:color w:val="000000"/>
          <w:sz w:val="24"/>
          <w:szCs w:val="24"/>
        </w:rPr>
        <w:t xml:space="preserve"> (-) carotid bruit; normal bilateral carotid pulse; (-) </w:t>
      </w:r>
      <w:proofErr w:type="spellStart"/>
      <w:r w:rsidRPr="00EC46B6">
        <w:rPr>
          <w:rFonts w:ascii="Times New Roman" w:hAnsi="Times New Roman"/>
          <w:color w:val="000000"/>
          <w:sz w:val="24"/>
          <w:szCs w:val="24"/>
        </w:rPr>
        <w:t>hepatojugular</w:t>
      </w:r>
      <w:proofErr w:type="spellEnd"/>
      <w:r w:rsidRPr="00EC46B6">
        <w:rPr>
          <w:rFonts w:ascii="Times New Roman" w:hAnsi="Times New Roman"/>
          <w:color w:val="000000"/>
          <w:sz w:val="24"/>
          <w:szCs w:val="24"/>
        </w:rPr>
        <w:t xml:space="preserve"> reflux</w:t>
      </w:r>
      <w:proofErr w:type="gramStart"/>
      <w:r w:rsidRPr="00EC46B6">
        <w:rPr>
          <w:rFonts w:ascii="Times New Roman" w:hAnsi="Times New Roman"/>
          <w:color w:val="000000"/>
          <w:sz w:val="24"/>
          <w:szCs w:val="24"/>
        </w:rPr>
        <w:t>;  (</w:t>
      </w:r>
      <w:proofErr w:type="gramEnd"/>
      <w:r w:rsidRPr="00EC46B6">
        <w:rPr>
          <w:rFonts w:ascii="Times New Roman" w:hAnsi="Times New Roman"/>
          <w:color w:val="000000"/>
          <w:sz w:val="24"/>
          <w:szCs w:val="24"/>
        </w:rPr>
        <w:t>-) Jugular</w:t>
      </w:r>
      <w:r w:rsidRPr="00EC46B6">
        <w:rPr>
          <w:rFonts w:ascii="Times New Roman" w:hAnsi="Times New Roman"/>
          <w:color w:val="000000"/>
          <w:sz w:val="24"/>
          <w:szCs w:val="24"/>
        </w:rPr>
        <w:t xml:space="preserve"> venous distention;</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color w:val="000000"/>
          <w:sz w:val="24"/>
          <w:szCs w:val="24"/>
        </w:rPr>
        <w:t xml:space="preserve">Thyroid- (-) mass; (-) </w:t>
      </w:r>
      <w:proofErr w:type="spellStart"/>
      <w:r w:rsidRPr="00EC46B6">
        <w:rPr>
          <w:rFonts w:ascii="Times New Roman" w:hAnsi="Times New Roman"/>
          <w:color w:val="000000"/>
          <w:sz w:val="24"/>
          <w:szCs w:val="24"/>
        </w:rPr>
        <w:t>thyromegaly</w:t>
      </w:r>
      <w:proofErr w:type="spellEnd"/>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color w:val="000000"/>
          <w:sz w:val="24"/>
          <w:szCs w:val="24"/>
        </w:rPr>
        <w:t>Trachea- normal; (-)stridor; (-)tenderness; (-) deviation; Neck musculoskeletal - (+) full passive ROM without pain; supple neck; (-)edema; (-)erythema; (-)neck rigidity; (-) decreased ROM; (-)spinou</w:t>
      </w:r>
      <w:r w:rsidRPr="00EC46B6">
        <w:rPr>
          <w:rFonts w:ascii="Times New Roman" w:hAnsi="Times New Roman"/>
          <w:color w:val="000000"/>
          <w:sz w:val="24"/>
          <w:szCs w:val="24"/>
        </w:rPr>
        <w:t>s process tenderness; (-)muscular tenderness; Meningeal: (-)</w:t>
      </w:r>
      <w:proofErr w:type="spellStart"/>
      <w:r w:rsidRPr="00EC46B6">
        <w:rPr>
          <w:rFonts w:ascii="Times New Roman" w:hAnsi="Times New Roman"/>
          <w:color w:val="000000"/>
          <w:sz w:val="24"/>
          <w:szCs w:val="24"/>
        </w:rPr>
        <w:t>Brudzinski</w:t>
      </w:r>
      <w:proofErr w:type="spellEnd"/>
      <w:r w:rsidRPr="00EC46B6">
        <w:rPr>
          <w:rFonts w:ascii="Times New Roman" w:hAnsi="Times New Roman"/>
          <w:color w:val="000000"/>
          <w:sz w:val="24"/>
          <w:szCs w:val="24"/>
        </w:rPr>
        <w:t xml:space="preserve"> sign; (-) </w:t>
      </w:r>
      <w:proofErr w:type="spellStart"/>
      <w:r w:rsidRPr="00EC46B6">
        <w:rPr>
          <w:rFonts w:ascii="Times New Roman" w:hAnsi="Times New Roman"/>
          <w:color w:val="000000"/>
          <w:sz w:val="24"/>
          <w:szCs w:val="24"/>
        </w:rPr>
        <w:t>Kernig’s</w:t>
      </w:r>
      <w:proofErr w:type="spellEnd"/>
      <w:r w:rsidRPr="00EC46B6">
        <w:rPr>
          <w:rFonts w:ascii="Times New Roman" w:hAnsi="Times New Roman"/>
          <w:color w:val="000000"/>
          <w:sz w:val="24"/>
          <w:szCs w:val="24"/>
        </w:rPr>
        <w:t xml:space="preserve"> sign;</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8. Cardiovascular: </w:t>
      </w:r>
      <w:r w:rsidRPr="00EC46B6">
        <w:rPr>
          <w:rFonts w:ascii="Times New Roman" w:hAnsi="Times New Roman"/>
          <w:color w:val="000000"/>
          <w:sz w:val="24"/>
          <w:szCs w:val="24"/>
        </w:rPr>
        <w:t>regular rhythm; rate – normal; Heart sounds- normal S1, S2, r (-) S3, S4; (-</w:t>
      </w:r>
      <w:proofErr w:type="gramStart"/>
      <w:r w:rsidRPr="00EC46B6">
        <w:rPr>
          <w:rFonts w:ascii="Times New Roman" w:hAnsi="Times New Roman"/>
          <w:color w:val="000000"/>
          <w:sz w:val="24"/>
          <w:szCs w:val="24"/>
        </w:rPr>
        <w:t>)distant</w:t>
      </w:r>
      <w:proofErr w:type="gramEnd"/>
      <w:r w:rsidRPr="00EC46B6">
        <w:rPr>
          <w:rFonts w:ascii="Times New Roman" w:hAnsi="Times New Roman"/>
          <w:color w:val="000000"/>
          <w:sz w:val="24"/>
          <w:szCs w:val="24"/>
        </w:rPr>
        <w:t xml:space="preserve"> sounds; (-)friction rub (-)gallop; r (-)murmur; (systoli</w:t>
      </w:r>
      <w:r w:rsidRPr="00EC46B6">
        <w:rPr>
          <w:rFonts w:ascii="Times New Roman" w:hAnsi="Times New Roman"/>
          <w:color w:val="000000"/>
          <w:sz w:val="24"/>
          <w:szCs w:val="24"/>
        </w:rPr>
        <w:t xml:space="preserve">c /diastolic and grade of murmur grade1-6/6;; normal pulses; intact/non-intact distal pulses (carotid, radial, femoral, popliteal, DP, PT pulses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9. Respiratory: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a. Pulmonary effort</w:t>
      </w:r>
      <w:r w:rsidRPr="00EC46B6">
        <w:rPr>
          <w:rFonts w:ascii="Times New Roman" w:hAnsi="Times New Roman"/>
          <w:color w:val="000000"/>
          <w:sz w:val="24"/>
          <w:szCs w:val="24"/>
        </w:rPr>
        <w:t xml:space="preserve">: (-) respiratory distress; (-) apnea; (-) tachypnea; (-) </w:t>
      </w:r>
      <w:proofErr w:type="spellStart"/>
      <w:r w:rsidRPr="00EC46B6">
        <w:rPr>
          <w:rFonts w:ascii="Times New Roman" w:hAnsi="Times New Roman"/>
          <w:color w:val="000000"/>
          <w:sz w:val="24"/>
          <w:szCs w:val="24"/>
        </w:rPr>
        <w:t>bradypnea</w:t>
      </w:r>
      <w:proofErr w:type="spellEnd"/>
      <w:r w:rsidRPr="00EC46B6">
        <w:rPr>
          <w:rFonts w:ascii="Times New Roman" w:hAnsi="Times New Roman"/>
          <w:color w:val="000000"/>
          <w:sz w:val="24"/>
          <w:szCs w:val="24"/>
        </w:rPr>
        <w:t xml:space="preserve">; (-) </w:t>
      </w:r>
      <w:r w:rsidRPr="00EC46B6">
        <w:rPr>
          <w:rFonts w:ascii="Times New Roman" w:hAnsi="Times New Roman"/>
          <w:color w:val="000000"/>
          <w:sz w:val="24"/>
          <w:szCs w:val="24"/>
        </w:rPr>
        <w:t>accessory muscle use;</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sz w:val="24"/>
          <w:szCs w:val="24"/>
        </w:rPr>
        <w:lastRenderedPageBreak/>
        <w:tab/>
      </w:r>
      <w:r w:rsidRPr="00EC46B6">
        <w:rPr>
          <w:rFonts w:ascii="Times New Roman" w:hAnsi="Times New Roman"/>
          <w:b/>
          <w:bCs/>
          <w:color w:val="000000"/>
          <w:sz w:val="24"/>
          <w:szCs w:val="24"/>
        </w:rPr>
        <w:t xml:space="preserve">b. Breath sounds: </w:t>
      </w:r>
      <w:proofErr w:type="spellStart"/>
      <w:r w:rsidRPr="00EC46B6">
        <w:rPr>
          <w:rFonts w:ascii="Times New Roman" w:hAnsi="Times New Roman"/>
          <w:color w:val="000000"/>
          <w:sz w:val="24"/>
          <w:szCs w:val="24"/>
        </w:rPr>
        <w:t>bronchovesicular</w:t>
      </w:r>
      <w:proofErr w:type="spellEnd"/>
      <w:r w:rsidRPr="00EC46B6">
        <w:rPr>
          <w:rFonts w:ascii="Times New Roman" w:hAnsi="Times New Roman"/>
          <w:color w:val="000000"/>
          <w:sz w:val="24"/>
          <w:szCs w:val="24"/>
        </w:rPr>
        <w:t xml:space="preserve"> breath sounds; (-) decreased breath sounds; (-) wheezes; (-) rales;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c. Chest wall:</w:t>
      </w:r>
      <w:r w:rsidRPr="00EC46B6">
        <w:rPr>
          <w:rFonts w:ascii="Times New Roman" w:hAnsi="Times New Roman"/>
          <w:color w:val="000000"/>
          <w:sz w:val="24"/>
          <w:szCs w:val="24"/>
        </w:rPr>
        <w:t xml:space="preserve"> (-) mass; (-) bony tenderness; (-) retraction; (-) deformity;   (-) crepitus; Breast (right and left):  (-) inver</w:t>
      </w:r>
      <w:r w:rsidRPr="00EC46B6">
        <w:rPr>
          <w:rFonts w:ascii="Times New Roman" w:hAnsi="Times New Roman"/>
          <w:color w:val="000000"/>
          <w:sz w:val="24"/>
          <w:szCs w:val="24"/>
        </w:rPr>
        <w:t>ted nipple</w:t>
      </w:r>
      <w:proofErr w:type="gramStart"/>
      <w:r w:rsidRPr="00EC46B6">
        <w:rPr>
          <w:rFonts w:ascii="Times New Roman" w:hAnsi="Times New Roman"/>
          <w:color w:val="000000"/>
          <w:sz w:val="24"/>
          <w:szCs w:val="24"/>
        </w:rPr>
        <w:t>;  (</w:t>
      </w:r>
      <w:proofErr w:type="gramEnd"/>
      <w:r w:rsidRPr="00EC46B6">
        <w:rPr>
          <w:rFonts w:ascii="Times New Roman" w:hAnsi="Times New Roman"/>
          <w:color w:val="000000"/>
          <w:sz w:val="24"/>
          <w:szCs w:val="24"/>
        </w:rPr>
        <w:t>-) mass; (-) nipple discharges; (-) skin change; (-) swelling; (-) tenderness;</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10. Abdomen:</w:t>
      </w:r>
      <w:r w:rsidRPr="00EC46B6">
        <w:rPr>
          <w:rFonts w:ascii="Times New Roman" w:hAnsi="Times New Roman"/>
          <w:color w:val="000000"/>
          <w:sz w:val="24"/>
          <w:szCs w:val="24"/>
        </w:rPr>
        <w:t xml:space="preserve"> (-) abnormal pulsation; (-) scars/lesions; Bowel sounds normoactive</w:t>
      </w:r>
      <w:proofErr w:type="gramStart"/>
      <w:r w:rsidRPr="00EC46B6">
        <w:rPr>
          <w:rFonts w:ascii="Times New Roman" w:hAnsi="Times New Roman"/>
          <w:color w:val="000000"/>
          <w:sz w:val="24"/>
          <w:szCs w:val="24"/>
        </w:rPr>
        <w:t>;</w:t>
      </w:r>
      <w:r w:rsidRPr="00EC46B6">
        <w:rPr>
          <w:rFonts w:ascii="Times New Roman" w:hAnsi="Times New Roman"/>
          <w:sz w:val="24"/>
          <w:szCs w:val="24"/>
        </w:rPr>
        <w:t>.</w:t>
      </w:r>
      <w:proofErr w:type="gramEnd"/>
      <w:r w:rsidRPr="00EC46B6">
        <w:rPr>
          <w:rFonts w:ascii="Times New Roman" w:hAnsi="Times New Roman"/>
          <w:sz w:val="24"/>
          <w:szCs w:val="24"/>
        </w:rPr>
        <w:t xml:space="preserve"> (+) Cullen’s sign. (-) Turner’s sign. Severe epigastric pain with palpation that</w:t>
      </w:r>
      <w:r w:rsidRPr="00EC46B6">
        <w:rPr>
          <w:rFonts w:ascii="Times New Roman" w:hAnsi="Times New Roman"/>
          <w:sz w:val="24"/>
          <w:szCs w:val="24"/>
        </w:rPr>
        <w:t xml:space="preserve"> radiates to the back. Positive rebound tenderness. (+) nausea and vomiting</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b/>
          <w:bCs/>
          <w:color w:val="000000"/>
          <w:sz w:val="24"/>
          <w:szCs w:val="24"/>
        </w:rPr>
        <w:t xml:space="preserve">11. Genitourinary: </w:t>
      </w: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color w:val="000000"/>
          <w:sz w:val="24"/>
          <w:szCs w:val="24"/>
        </w:rPr>
        <w:t xml:space="preserve"> </w:t>
      </w:r>
      <w:r w:rsidRPr="00EC46B6">
        <w:rPr>
          <w:rFonts w:ascii="Times New Roman" w:hAnsi="Times New Roman"/>
          <w:sz w:val="24"/>
          <w:szCs w:val="24"/>
        </w:rPr>
        <w:tab/>
      </w:r>
      <w:r w:rsidRPr="00EC46B6">
        <w:rPr>
          <w:rFonts w:ascii="Times New Roman" w:hAnsi="Times New Roman"/>
          <w:b/>
          <w:bCs/>
          <w:color w:val="000000"/>
          <w:sz w:val="24"/>
          <w:szCs w:val="24"/>
        </w:rPr>
        <w:t>Patient refuses exam at this time</w:t>
      </w:r>
    </w:p>
    <w:p w:rsidR="004E38B6" w:rsidRPr="00EC46B6" w:rsidRDefault="004E38B6" w:rsidP="00EC46B6">
      <w:pPr>
        <w:pStyle w:val="NoSpacing"/>
        <w:spacing w:line="480" w:lineRule="auto"/>
        <w:ind w:left="720"/>
        <w:rPr>
          <w:rFonts w:ascii="Times New Roman" w:hAnsi="Times New Roman"/>
          <w:sz w:val="24"/>
          <w:szCs w:val="24"/>
        </w:rPr>
      </w:pPr>
    </w:p>
    <w:p w:rsidR="004E38B6" w:rsidRPr="00EC46B6" w:rsidRDefault="00CE7A01" w:rsidP="00EC46B6">
      <w:pPr>
        <w:pStyle w:val="NoSpacing"/>
        <w:spacing w:line="480" w:lineRule="auto"/>
        <w:ind w:left="720"/>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b/>
          <w:bCs/>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12. Musculoskeletal:</w:t>
      </w:r>
      <w:r w:rsidRPr="00EC46B6">
        <w:rPr>
          <w:rFonts w:ascii="Times New Roman" w:hAnsi="Times New Roman"/>
          <w:color w:val="000000"/>
          <w:sz w:val="24"/>
          <w:szCs w:val="24"/>
        </w:rPr>
        <w:t xml:space="preserve"> (right and left): (-) deformity; (-) swelling; (-) bony tenderness; (-) crepitus; (-</w:t>
      </w:r>
      <w:r w:rsidRPr="00EC46B6">
        <w:rPr>
          <w:rFonts w:ascii="Times New Roman" w:hAnsi="Times New Roman"/>
          <w:color w:val="000000"/>
          <w:sz w:val="24"/>
          <w:szCs w:val="24"/>
        </w:rPr>
        <w:t xml:space="preserve">) effusion; </w:t>
      </w:r>
      <w:proofErr w:type="spellStart"/>
      <w:proofErr w:type="gramStart"/>
      <w:r w:rsidRPr="00EC46B6">
        <w:rPr>
          <w:rFonts w:ascii="Times New Roman" w:hAnsi="Times New Roman"/>
          <w:color w:val="000000"/>
          <w:sz w:val="24"/>
          <w:szCs w:val="24"/>
        </w:rPr>
        <w:t>norma</w:t>
      </w:r>
      <w:proofErr w:type="spellEnd"/>
      <w:proofErr w:type="gramEnd"/>
      <w:r w:rsidRPr="00EC46B6">
        <w:rPr>
          <w:rFonts w:ascii="Times New Roman" w:hAnsi="Times New Roman"/>
          <w:color w:val="000000"/>
          <w:sz w:val="24"/>
          <w:szCs w:val="24"/>
        </w:rPr>
        <w:t xml:space="preserve">, ROM; (-) muscle spasm; (-) pain; decreased capillary refill; </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 xml:space="preserve">13. Lymphatics: </w:t>
      </w:r>
      <w:r w:rsidRPr="00EC46B6">
        <w:rPr>
          <w:rFonts w:ascii="Times New Roman" w:hAnsi="Times New Roman"/>
          <w:color w:val="000000"/>
          <w:sz w:val="24"/>
          <w:szCs w:val="24"/>
        </w:rPr>
        <w:t xml:space="preserve">Left and right (-) submental/ submandibular; tonsillar; </w:t>
      </w:r>
      <w:proofErr w:type="spellStart"/>
      <w:r w:rsidRPr="00EC46B6">
        <w:rPr>
          <w:rFonts w:ascii="Times New Roman" w:hAnsi="Times New Roman"/>
          <w:color w:val="000000"/>
          <w:sz w:val="24"/>
          <w:szCs w:val="24"/>
        </w:rPr>
        <w:t>preauricular</w:t>
      </w:r>
      <w:proofErr w:type="spellEnd"/>
      <w:r w:rsidRPr="00EC46B6">
        <w:rPr>
          <w:rFonts w:ascii="Times New Roman" w:hAnsi="Times New Roman"/>
          <w:color w:val="000000"/>
          <w:sz w:val="24"/>
          <w:szCs w:val="24"/>
        </w:rPr>
        <w:t xml:space="preserve">; post-auricular; /occipital/ superficial cervical; deep cervical; posterior cervical/ </w:t>
      </w:r>
      <w:r w:rsidRPr="00EC46B6">
        <w:rPr>
          <w:rFonts w:ascii="Times New Roman" w:hAnsi="Times New Roman"/>
          <w:color w:val="000000"/>
          <w:sz w:val="24"/>
          <w:szCs w:val="24"/>
        </w:rPr>
        <w:t xml:space="preserve">pectoral/axillary/ lateral/ inguinal/ supraclavicular; </w:t>
      </w:r>
      <w:proofErr w:type="spellStart"/>
      <w:r w:rsidRPr="00EC46B6">
        <w:rPr>
          <w:rFonts w:ascii="Times New Roman" w:hAnsi="Times New Roman"/>
          <w:color w:val="000000"/>
          <w:sz w:val="24"/>
          <w:szCs w:val="24"/>
        </w:rPr>
        <w:t>epitrochlear</w:t>
      </w:r>
      <w:proofErr w:type="spellEnd"/>
      <w:r w:rsidRPr="00EC46B6">
        <w:rPr>
          <w:rFonts w:ascii="Times New Roman" w:hAnsi="Times New Roman"/>
          <w:color w:val="000000"/>
          <w:sz w:val="24"/>
          <w:szCs w:val="24"/>
        </w:rPr>
        <w:t xml:space="preserve"> adenopathy;</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 xml:space="preserve">14. Neurological: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a. Mental status: alert; lethargic; </w:t>
      </w:r>
      <w:r w:rsidR="00EC46B6" w:rsidRPr="00EC46B6">
        <w:rPr>
          <w:rFonts w:ascii="Times New Roman" w:hAnsi="Times New Roman"/>
          <w:color w:val="000000"/>
          <w:sz w:val="24"/>
          <w:szCs w:val="24"/>
        </w:rPr>
        <w:t>orientedX4;</w:t>
      </w:r>
      <w:r w:rsidRPr="00EC46B6">
        <w:rPr>
          <w:rFonts w:ascii="Times New Roman" w:hAnsi="Times New Roman"/>
          <w:color w:val="000000"/>
          <w:sz w:val="24"/>
          <w:szCs w:val="24"/>
        </w:rPr>
        <w:t xml:space="preserve"> listless; unresponsive;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b. GCS scale: Total score= 15</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color w:val="000000"/>
          <w:sz w:val="24"/>
          <w:szCs w:val="24"/>
        </w:rPr>
        <w:lastRenderedPageBreak/>
        <w:t xml:space="preserve"> </w:t>
      </w: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Eye: 4</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Verbal: 5-</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Motor: 6</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c. Cranial ne</w:t>
      </w:r>
      <w:r w:rsidRPr="00EC46B6">
        <w:rPr>
          <w:rFonts w:ascii="Times New Roman" w:hAnsi="Times New Roman"/>
          <w:color w:val="000000"/>
          <w:sz w:val="24"/>
          <w:szCs w:val="24"/>
        </w:rPr>
        <w:t>rves= intact; (+</w:t>
      </w:r>
      <w:proofErr w:type="gramStart"/>
      <w:r w:rsidRPr="00EC46B6">
        <w:rPr>
          <w:rFonts w:ascii="Times New Roman" w:hAnsi="Times New Roman"/>
          <w:color w:val="000000"/>
          <w:sz w:val="24"/>
          <w:szCs w:val="24"/>
        </w:rPr>
        <w:t>)  Sensory</w:t>
      </w:r>
      <w:proofErr w:type="gramEnd"/>
      <w:r w:rsidRPr="00EC46B6">
        <w:rPr>
          <w:rFonts w:ascii="Times New Roman" w:hAnsi="Times New Roman"/>
          <w:color w:val="000000"/>
          <w:sz w:val="24"/>
          <w:szCs w:val="24"/>
        </w:rPr>
        <w:t xml:space="preserve">: (+) (-)  atrophy; (-) tremor; (-) seizure;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 xml:space="preserve">2. Coordination: (-) Romberg Test; (-) abnormal coordination; </w:t>
      </w: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 xml:space="preserve"> (-) abnormal gait; </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Deep Tendon Reflexes: (Left and right) symmetrical; (-) abnormal DTR’s; (-) Babinski reflex</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 xml:space="preserve">a. </w:t>
      </w:r>
      <w:proofErr w:type="spellStart"/>
      <w:r w:rsidRPr="00EC46B6">
        <w:rPr>
          <w:rFonts w:ascii="Times New Roman" w:hAnsi="Times New Roman"/>
          <w:color w:val="000000"/>
          <w:sz w:val="24"/>
          <w:szCs w:val="24"/>
        </w:rPr>
        <w:t>Tricep</w:t>
      </w:r>
      <w:proofErr w:type="spellEnd"/>
      <w:r w:rsidRPr="00EC46B6">
        <w:rPr>
          <w:rFonts w:ascii="Times New Roman" w:hAnsi="Times New Roman"/>
          <w:color w:val="000000"/>
          <w:sz w:val="24"/>
          <w:szCs w:val="24"/>
        </w:rPr>
        <w:t xml:space="preserve"> 4-</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b. Bicep: 4</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 xml:space="preserve">c. </w:t>
      </w:r>
      <w:proofErr w:type="spellStart"/>
      <w:r w:rsidRPr="00EC46B6">
        <w:rPr>
          <w:rFonts w:ascii="Times New Roman" w:hAnsi="Times New Roman"/>
          <w:color w:val="000000"/>
          <w:sz w:val="24"/>
          <w:szCs w:val="24"/>
        </w:rPr>
        <w:t>Brachioradialis</w:t>
      </w:r>
      <w:proofErr w:type="spellEnd"/>
      <w:r w:rsidRPr="00EC46B6">
        <w:rPr>
          <w:rFonts w:ascii="Times New Roman" w:hAnsi="Times New Roman"/>
          <w:color w:val="000000"/>
          <w:sz w:val="24"/>
          <w:szCs w:val="24"/>
        </w:rPr>
        <w:t>: 4</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d. Patellar: 4</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e. Achilles: 4</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15. Skin/Integumentary:</w:t>
      </w:r>
      <w:r w:rsidRPr="00EC46B6">
        <w:rPr>
          <w:rFonts w:ascii="Times New Roman" w:hAnsi="Times New Roman"/>
          <w:color w:val="000000"/>
          <w:sz w:val="24"/>
          <w:szCs w:val="24"/>
        </w:rPr>
        <w:t xml:space="preserv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General – warm; dry; skin intact; (-) diaphoresis; (-)abrasion; (-) burn; (-)bruising; (-) erythema; (-)lesion; (-) laceration; (-) </w:t>
      </w:r>
      <w:proofErr w:type="spellStart"/>
      <w:r w:rsidRPr="00EC46B6">
        <w:rPr>
          <w:rFonts w:ascii="Times New Roman" w:hAnsi="Times New Roman"/>
          <w:color w:val="000000"/>
          <w:sz w:val="24"/>
          <w:szCs w:val="24"/>
        </w:rPr>
        <w:t>petechiae</w:t>
      </w:r>
      <w:proofErr w:type="spellEnd"/>
      <w:r w:rsidRPr="00EC46B6">
        <w:rPr>
          <w:rFonts w:ascii="Times New Roman" w:hAnsi="Times New Roman"/>
          <w:color w:val="000000"/>
          <w:sz w:val="24"/>
          <w:szCs w:val="24"/>
        </w:rPr>
        <w:t xml:space="preserve">; </w:t>
      </w:r>
      <w:r w:rsidRPr="00EC46B6">
        <w:rPr>
          <w:rFonts w:ascii="Times New Roman" w:hAnsi="Times New Roman"/>
          <w:color w:val="000000"/>
          <w:sz w:val="24"/>
          <w:szCs w:val="24"/>
        </w:rPr>
        <w:t>(-); (-)pustular; (-) macular; or (-)maculopapular (-)nodular; (-)purpuric; (-)vesicular; (-)popular; Nails: (-) clubbing; (-) cyanosis;</w:t>
      </w:r>
    </w:p>
    <w:p w:rsidR="004E38B6" w:rsidRPr="00EC46B6" w:rsidRDefault="004E38B6" w:rsidP="00EC46B6">
      <w:pPr>
        <w:pStyle w:val="NoSpacing"/>
        <w:spacing w:line="480" w:lineRule="auto"/>
        <w:rPr>
          <w:rFonts w:ascii="Times New Roman" w:hAnsi="Times New Roman"/>
          <w:sz w:val="24"/>
          <w:szCs w:val="24"/>
        </w:rPr>
      </w:pP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b/>
          <w:bCs/>
          <w:color w:val="000000"/>
          <w:sz w:val="24"/>
          <w:szCs w:val="24"/>
        </w:rPr>
        <w:t>16. Psychiatric:</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a. Attention and Perception: attentive (-) hallucination</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lastRenderedPageBreak/>
        <w:tab/>
      </w:r>
      <w:r w:rsidRPr="00EC46B6">
        <w:rPr>
          <w:rFonts w:ascii="Times New Roman" w:hAnsi="Times New Roman"/>
          <w:color w:val="000000"/>
          <w:sz w:val="24"/>
          <w:szCs w:val="24"/>
        </w:rPr>
        <w:t xml:space="preserve">b. Mood and Affect: normal;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c. Speech: </w:t>
      </w:r>
      <w:r w:rsidRPr="00EC46B6">
        <w:rPr>
          <w:rFonts w:ascii="Times New Roman" w:hAnsi="Times New Roman"/>
          <w:color w:val="000000"/>
          <w:sz w:val="24"/>
          <w:szCs w:val="24"/>
        </w:rPr>
        <w:t xml:space="preserve">normal; (-) rapid and pressured; (-) slurring; (-) </w:t>
      </w: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sz w:val="24"/>
          <w:szCs w:val="24"/>
        </w:rPr>
        <w:tab/>
      </w:r>
      <w:r w:rsidRPr="00EC46B6">
        <w:rPr>
          <w:rFonts w:ascii="Times New Roman" w:hAnsi="Times New Roman"/>
          <w:color w:val="000000"/>
          <w:sz w:val="24"/>
          <w:szCs w:val="24"/>
        </w:rPr>
        <w:t xml:space="preserve">delayed speech; (-) tangential speech;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d. Behavior: normal;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e. Thought Content: normal (-) plan of suicide; (-) plan of homicide;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 xml:space="preserve">f. Cognition and Memory: normal; </w:t>
      </w:r>
    </w:p>
    <w:p w:rsidR="004E38B6" w:rsidRPr="00EC46B6" w:rsidRDefault="00CE7A01" w:rsidP="00EC46B6">
      <w:pPr>
        <w:pStyle w:val="NoSpacing"/>
        <w:spacing w:line="480" w:lineRule="auto"/>
        <w:rPr>
          <w:rFonts w:ascii="Times New Roman" w:hAnsi="Times New Roman"/>
          <w:sz w:val="24"/>
          <w:szCs w:val="24"/>
        </w:rPr>
      </w:pPr>
      <w:r w:rsidRPr="00EC46B6">
        <w:rPr>
          <w:rFonts w:ascii="Times New Roman" w:hAnsi="Times New Roman"/>
          <w:sz w:val="24"/>
          <w:szCs w:val="24"/>
        </w:rPr>
        <w:tab/>
      </w:r>
      <w:r w:rsidRPr="00EC46B6">
        <w:rPr>
          <w:rFonts w:ascii="Times New Roman" w:hAnsi="Times New Roman"/>
          <w:color w:val="000000"/>
          <w:sz w:val="24"/>
          <w:szCs w:val="24"/>
        </w:rPr>
        <w:t>g. Judgment: normal</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 xml:space="preserve">Primary </w:t>
      </w:r>
      <w:r w:rsidRPr="00EC46B6">
        <w:rPr>
          <w:rFonts w:ascii="Times New Roman" w:hAnsi="Times New Roman"/>
          <w:b/>
          <w:bCs/>
          <w:sz w:val="24"/>
          <w:szCs w:val="24"/>
        </w:rPr>
        <w:t>Diagnosis</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Acute pancreatitis</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The patient presented to the hospital with symptoms of abdominal pain, nausea, and vomiting. These symptoms are indicative of acute pancreatitis. The patient is not taking any medications, which makes her situation worse. Acute</w:t>
      </w:r>
      <w:r w:rsidRPr="00EC46B6">
        <w:rPr>
          <w:rFonts w:ascii="Times New Roman" w:hAnsi="Times New Roman"/>
          <w:sz w:val="24"/>
          <w:szCs w:val="24"/>
        </w:rPr>
        <w:t xml:space="preserve"> pancreatitis is an inflammation of the pancreas, which is painful and develops quickly. It is a fatal condition </w:t>
      </w:r>
      <w:r w:rsidR="00EC46B6">
        <w:rPr>
          <w:rFonts w:ascii="Times New Roman" w:hAnsi="Times New Roman"/>
          <w:sz w:val="24"/>
          <w:szCs w:val="24"/>
        </w:rPr>
        <w:t>with a mortality rate of</w:t>
      </w:r>
      <w:r w:rsidRPr="00EC46B6">
        <w:rPr>
          <w:rFonts w:ascii="Times New Roman" w:hAnsi="Times New Roman"/>
          <w:sz w:val="24"/>
          <w:szCs w:val="24"/>
        </w:rPr>
        <w:t xml:space="preserve"> 5% to 30%. During diagnosis, the doctor will ask the patient for abdominal pain and sensitivity of different a</w:t>
      </w:r>
      <w:r w:rsidRPr="00EC46B6">
        <w:rPr>
          <w:rFonts w:ascii="Times New Roman" w:hAnsi="Times New Roman"/>
          <w:sz w:val="24"/>
          <w:szCs w:val="24"/>
        </w:rPr>
        <w:t>reas of the abdomen. When acute pancreatitis is present, the muscles are rigid, and there can be few or no intestinal sounds. Blood tests are also used with tests presenting higher percentage of amylase and lipase considered critical. In case of acute panc</w:t>
      </w:r>
      <w:r w:rsidRPr="00EC46B6">
        <w:rPr>
          <w:rFonts w:ascii="Times New Roman" w:hAnsi="Times New Roman"/>
          <w:sz w:val="24"/>
          <w:szCs w:val="24"/>
        </w:rPr>
        <w:t xml:space="preserve">reatitis, the </w:t>
      </w:r>
      <w:r w:rsidR="00EC46B6" w:rsidRPr="00EC46B6">
        <w:rPr>
          <w:rFonts w:ascii="Times New Roman" w:hAnsi="Times New Roman"/>
          <w:sz w:val="24"/>
          <w:szCs w:val="24"/>
        </w:rPr>
        <w:t>pancreas</w:t>
      </w:r>
      <w:r w:rsidRPr="00EC46B6">
        <w:rPr>
          <w:rFonts w:ascii="Times New Roman" w:hAnsi="Times New Roman"/>
          <w:sz w:val="24"/>
          <w:szCs w:val="24"/>
        </w:rPr>
        <w:t xml:space="preserve"> produces higher levels of lipase and amylase (Brazier, 2017). Uncontrolled acute pancreatitis can lead to necrosis, sepsis, and hypovolemic shock. Therefore, effective medication is necessary if this condition is present.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Differenti</w:t>
      </w:r>
      <w:r w:rsidRPr="00EC46B6">
        <w:rPr>
          <w:rFonts w:ascii="Times New Roman" w:hAnsi="Times New Roman"/>
          <w:b/>
          <w:bCs/>
          <w:sz w:val="24"/>
          <w:szCs w:val="24"/>
        </w:rPr>
        <w:t xml:space="preserve">al Diagnosis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t>1. Peptic ulcer disease</w:t>
      </w:r>
      <w:r w:rsidRPr="00EC46B6">
        <w:rPr>
          <w:rFonts w:ascii="Times New Roman" w:hAnsi="Times New Roman"/>
          <w:sz w:val="24"/>
          <w:szCs w:val="24"/>
        </w:rPr>
        <w:t xml:space="preserve">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lastRenderedPageBreak/>
        <w:t>This is a condition that occurs when there are open sores in the stomach or the first part of the small intestines. It is often caused by bacterial infection that eats away the stomach lining exposing it to the effect</w:t>
      </w:r>
      <w:r w:rsidRPr="00EC46B6">
        <w:rPr>
          <w:rFonts w:ascii="Times New Roman" w:hAnsi="Times New Roman"/>
          <w:sz w:val="24"/>
          <w:szCs w:val="24"/>
        </w:rPr>
        <w:t>s is gastric juices. One in ten people can have this disease. Risk factors include smoking, liver, kidney, and lung diseases, frequent use of NSAIDs, and regular alcohol drinking. Symptoms in severe condition can include nausea, vomiting, pain in mid and u</w:t>
      </w:r>
      <w:r w:rsidRPr="00EC46B6">
        <w:rPr>
          <w:rFonts w:ascii="Times New Roman" w:hAnsi="Times New Roman"/>
          <w:sz w:val="24"/>
          <w:szCs w:val="24"/>
        </w:rPr>
        <w:t xml:space="preserve">pper abdomen, and black stool (Cleveland Clinic, 2021). This is not the correct diagnosis for the patient because black stool was not recorded.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2. Cholangitis</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 xml:space="preserve">It is the infection of the bile duct system that is caused by a </w:t>
      </w:r>
      <w:r w:rsidR="00EC46B6" w:rsidRPr="00EC46B6">
        <w:rPr>
          <w:rFonts w:ascii="Times New Roman" w:hAnsi="Times New Roman"/>
          <w:sz w:val="24"/>
          <w:szCs w:val="24"/>
        </w:rPr>
        <w:t>bacterial</w:t>
      </w:r>
      <w:r w:rsidRPr="00EC46B6">
        <w:rPr>
          <w:rFonts w:ascii="Times New Roman" w:hAnsi="Times New Roman"/>
          <w:sz w:val="24"/>
          <w:szCs w:val="24"/>
        </w:rPr>
        <w:t xml:space="preserve"> infection. Blockage of </w:t>
      </w:r>
      <w:r w:rsidRPr="00EC46B6">
        <w:rPr>
          <w:rFonts w:ascii="Times New Roman" w:hAnsi="Times New Roman"/>
          <w:sz w:val="24"/>
          <w:szCs w:val="24"/>
        </w:rPr>
        <w:t>the bike duct is caused by gallstones and sludge in the bike duct system. During diagnosis, the pain from cholangitis can be mistaken for gallstones. Symptoms can be pain in the right side of the abdomen, fever, jaundice, nausea, vomiting, and clay colored</w:t>
      </w:r>
      <w:r w:rsidRPr="00EC46B6">
        <w:rPr>
          <w:rFonts w:ascii="Times New Roman" w:hAnsi="Times New Roman"/>
          <w:sz w:val="24"/>
          <w:szCs w:val="24"/>
        </w:rPr>
        <w:t xml:space="preserve"> stool. This diagnosis can be ruled out because the patient does not have jaundice and shows normal colored stool.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3. Cholecystitis</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It is the inflammation of the gallbladder, which is caused by gallstones blocking the duct from the gallbladder. This block</w:t>
      </w:r>
      <w:r w:rsidRPr="00EC46B6">
        <w:rPr>
          <w:rFonts w:ascii="Times New Roman" w:hAnsi="Times New Roman"/>
          <w:sz w:val="24"/>
          <w:szCs w:val="24"/>
        </w:rPr>
        <w:t xml:space="preserve">age can be caused by presence of tumors and bile duct problems. Symptoms of this disease are severe pain in the upper or right side of abdomen, nausea, vomiting, </w:t>
      </w:r>
      <w:r w:rsidR="00EC46B6" w:rsidRPr="00EC46B6">
        <w:rPr>
          <w:rFonts w:ascii="Times New Roman" w:hAnsi="Times New Roman"/>
          <w:sz w:val="24"/>
          <w:szCs w:val="24"/>
        </w:rPr>
        <w:t>and tenderness</w:t>
      </w:r>
      <w:r w:rsidRPr="00EC46B6">
        <w:rPr>
          <w:rFonts w:ascii="Times New Roman" w:hAnsi="Times New Roman"/>
          <w:sz w:val="24"/>
          <w:szCs w:val="24"/>
        </w:rPr>
        <w:t xml:space="preserve"> of the stomach, fever, and pain that spreads to the shoulders. It can be diagnosed </w:t>
      </w:r>
      <w:r w:rsidRPr="00EC46B6">
        <w:rPr>
          <w:rFonts w:ascii="Times New Roman" w:hAnsi="Times New Roman"/>
          <w:sz w:val="24"/>
          <w:szCs w:val="24"/>
        </w:rPr>
        <w:t xml:space="preserve">through blood tests and scans to show body movements in the bile duct. This diagnosis can be ruled out because the patient does not present pain in the shoulders.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PLAN</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b/>
          <w:bCs/>
          <w:sz w:val="24"/>
          <w:szCs w:val="24"/>
        </w:rPr>
        <w:lastRenderedPageBreak/>
        <w:t>Diagnosis</w:t>
      </w:r>
      <w:r w:rsidRPr="00EC46B6">
        <w:rPr>
          <w:rFonts w:ascii="Times New Roman" w:hAnsi="Times New Roman"/>
          <w:sz w:val="24"/>
          <w:szCs w:val="24"/>
        </w:rPr>
        <w:t xml:space="preserve">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It is confirmed though physical examination, examination of medical history,</w:t>
      </w:r>
      <w:r w:rsidRPr="00EC46B6">
        <w:rPr>
          <w:rFonts w:ascii="Times New Roman" w:hAnsi="Times New Roman"/>
          <w:sz w:val="24"/>
          <w:szCs w:val="24"/>
        </w:rPr>
        <w:t xml:space="preserve"> and blood test for digestive enzymes. Increased levels of lipase and amylase by 3 times indicates presence of acute pancreatitis. Other tests that should be performed are transabdominal ultrasound, endoscopic ultrasound, computerized tomography, magnetic </w:t>
      </w:r>
      <w:r w:rsidRPr="00EC46B6">
        <w:rPr>
          <w:rFonts w:ascii="Times New Roman" w:hAnsi="Times New Roman"/>
          <w:sz w:val="24"/>
          <w:szCs w:val="24"/>
        </w:rPr>
        <w:t xml:space="preserve">resonance cholangiopancreatography (The National </w:t>
      </w:r>
      <w:proofErr w:type="spellStart"/>
      <w:r w:rsidRPr="00EC46B6">
        <w:rPr>
          <w:rFonts w:ascii="Times New Roman" w:hAnsi="Times New Roman"/>
          <w:sz w:val="24"/>
          <w:szCs w:val="24"/>
        </w:rPr>
        <w:t>Pancrease</w:t>
      </w:r>
      <w:proofErr w:type="spellEnd"/>
      <w:r w:rsidRPr="00EC46B6">
        <w:rPr>
          <w:rFonts w:ascii="Times New Roman" w:hAnsi="Times New Roman"/>
          <w:sz w:val="24"/>
          <w:szCs w:val="24"/>
        </w:rPr>
        <w:t xml:space="preserve"> Association, 2021).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 xml:space="preserve">Pharmacological Treatment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There are no current medications for acute pancreatitis. Supportive treatment is recommended, with IV fluid hydration, antibiotics, analgesics, and t</w:t>
      </w:r>
      <w:r w:rsidRPr="00EC46B6">
        <w:rPr>
          <w:rFonts w:ascii="Times New Roman" w:hAnsi="Times New Roman"/>
          <w:sz w:val="24"/>
          <w:szCs w:val="24"/>
        </w:rPr>
        <w:t xml:space="preserve">reatment of metabolic complications. Nutritional support is provided for 24 to 48 hours to rest the pancreas. Pain is controlled by the use of IV medication (narcotic pain medications). IV medication is also used to prevent nausea and vomiting. Endoscopic </w:t>
      </w:r>
      <w:r w:rsidRPr="00EC46B6">
        <w:rPr>
          <w:rFonts w:ascii="Times New Roman" w:hAnsi="Times New Roman"/>
          <w:sz w:val="24"/>
          <w:szCs w:val="24"/>
        </w:rPr>
        <w:t xml:space="preserve">Retrograde Cholangiopancreatography (ERCP) can be used to remove gallstones. Antioxidant therapies can also be used as a complimentary and supplementary drugs.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t xml:space="preserve">Non-pharmacological Medication and Patient Education </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Interventions should be done after 4 weeks of the disease' onset and organ failure is reported without possible necrosis. Patients with more than 30% of pancreatic necrosis or those with the suspicion of sepsis should have CT-guided fine-needle aspiration.</w:t>
      </w:r>
      <w:r w:rsidRPr="00EC46B6">
        <w:rPr>
          <w:rFonts w:ascii="Times New Roman" w:hAnsi="Times New Roman"/>
          <w:sz w:val="24"/>
          <w:szCs w:val="24"/>
        </w:rPr>
        <w:t xml:space="preserve"> Patient should avoid eating for a couple of days</w:t>
      </w:r>
      <w:proofErr w:type="gramStart"/>
      <w:r w:rsidRPr="00EC46B6">
        <w:rPr>
          <w:rFonts w:ascii="Times New Roman" w:hAnsi="Times New Roman"/>
          <w:sz w:val="24"/>
          <w:szCs w:val="24"/>
        </w:rPr>
        <w:t>..</w:t>
      </w:r>
      <w:proofErr w:type="gramEnd"/>
      <w:r w:rsidRPr="00EC46B6">
        <w:rPr>
          <w:rFonts w:ascii="Times New Roman" w:hAnsi="Times New Roman"/>
          <w:sz w:val="24"/>
          <w:szCs w:val="24"/>
        </w:rPr>
        <w:t xml:space="preserve"> Oral feeding should be resumed after paid has subsided. The patient should also be educated on alcohol cessation and continue with oral fluid intake. Patient will be educated on the sign of heart attack a</w:t>
      </w:r>
      <w:r w:rsidRPr="00EC46B6">
        <w:rPr>
          <w:rFonts w:ascii="Times New Roman" w:hAnsi="Times New Roman"/>
          <w:sz w:val="24"/>
          <w:szCs w:val="24"/>
        </w:rPr>
        <w:t xml:space="preserve">nd how to call 911. Patient should go to ER when symptoms persist. </w:t>
      </w:r>
    </w:p>
    <w:p w:rsidR="004E38B6" w:rsidRPr="00EC46B6" w:rsidRDefault="00CE7A01" w:rsidP="00EC46B6">
      <w:pPr>
        <w:spacing w:line="480" w:lineRule="auto"/>
        <w:rPr>
          <w:rFonts w:ascii="Times New Roman" w:hAnsi="Times New Roman"/>
          <w:b/>
          <w:bCs/>
          <w:sz w:val="24"/>
          <w:szCs w:val="24"/>
        </w:rPr>
      </w:pPr>
      <w:r w:rsidRPr="00EC46B6">
        <w:rPr>
          <w:rFonts w:ascii="Times New Roman" w:hAnsi="Times New Roman"/>
          <w:b/>
          <w:bCs/>
          <w:sz w:val="24"/>
          <w:szCs w:val="24"/>
        </w:rPr>
        <w:lastRenderedPageBreak/>
        <w:t>Referral and Follow-up</w:t>
      </w:r>
    </w:p>
    <w:p w:rsidR="004E38B6" w:rsidRPr="00EC46B6" w:rsidRDefault="00CE7A01" w:rsidP="00EC46B6">
      <w:pPr>
        <w:spacing w:line="480" w:lineRule="auto"/>
        <w:rPr>
          <w:rFonts w:ascii="Times New Roman" w:hAnsi="Times New Roman"/>
          <w:sz w:val="24"/>
          <w:szCs w:val="24"/>
        </w:rPr>
      </w:pPr>
      <w:r w:rsidRPr="00EC46B6">
        <w:rPr>
          <w:rFonts w:ascii="Times New Roman" w:hAnsi="Times New Roman"/>
          <w:sz w:val="24"/>
          <w:szCs w:val="24"/>
        </w:rPr>
        <w:t>Refer the patient to the ER when acute pancreatitis is present. Patient will benefit from effective nutritional plan, and cease to be take alcohol. Since the patient</w:t>
      </w:r>
      <w:r w:rsidRPr="00EC46B6">
        <w:rPr>
          <w:rFonts w:ascii="Times New Roman" w:hAnsi="Times New Roman"/>
          <w:sz w:val="24"/>
          <w:szCs w:val="24"/>
        </w:rPr>
        <w:t xml:space="preserve"> was not taking any medication, it is necessary to </w:t>
      </w:r>
      <w:r w:rsidR="00EC46B6" w:rsidRPr="00EC46B6">
        <w:rPr>
          <w:rFonts w:ascii="Times New Roman" w:hAnsi="Times New Roman"/>
          <w:sz w:val="24"/>
          <w:szCs w:val="24"/>
        </w:rPr>
        <w:t>have proper</w:t>
      </w:r>
      <w:r w:rsidRPr="00EC46B6">
        <w:rPr>
          <w:rFonts w:ascii="Times New Roman" w:hAnsi="Times New Roman"/>
          <w:sz w:val="24"/>
          <w:szCs w:val="24"/>
        </w:rPr>
        <w:t xml:space="preserve"> evaluation of the </w:t>
      </w:r>
      <w:r w:rsidR="00EC46B6" w:rsidRPr="00EC46B6">
        <w:rPr>
          <w:rFonts w:ascii="Times New Roman" w:hAnsi="Times New Roman"/>
          <w:sz w:val="24"/>
          <w:szCs w:val="24"/>
        </w:rPr>
        <w:t>pancreases</w:t>
      </w:r>
      <w:r w:rsidRPr="00EC46B6">
        <w:rPr>
          <w:rFonts w:ascii="Times New Roman" w:hAnsi="Times New Roman"/>
          <w:sz w:val="24"/>
          <w:szCs w:val="24"/>
        </w:rPr>
        <w:t xml:space="preserve">. Repeat blood work after a month. Call 911 or visit the ER when symptoms persist. </w:t>
      </w:r>
    </w:p>
    <w:p w:rsidR="004E38B6" w:rsidRPr="00EC46B6" w:rsidRDefault="004E38B6" w:rsidP="00EC46B6">
      <w:pPr>
        <w:spacing w:line="480" w:lineRule="auto"/>
        <w:jc w:val="center"/>
        <w:rPr>
          <w:rFonts w:ascii="Times New Roman" w:hAnsi="Times New Roman"/>
          <w:sz w:val="24"/>
          <w:szCs w:val="24"/>
        </w:rPr>
      </w:pPr>
    </w:p>
    <w:p w:rsidR="004E38B6" w:rsidRPr="00EC46B6" w:rsidRDefault="00CE7A01" w:rsidP="00EC46B6">
      <w:pPr>
        <w:spacing w:line="480" w:lineRule="auto"/>
        <w:jc w:val="center"/>
        <w:rPr>
          <w:rFonts w:ascii="Times New Roman" w:hAnsi="Times New Roman"/>
          <w:sz w:val="24"/>
          <w:szCs w:val="24"/>
        </w:rPr>
      </w:pPr>
      <w:r w:rsidRPr="00EC46B6">
        <w:rPr>
          <w:rFonts w:ascii="Times New Roman" w:hAnsi="Times New Roman"/>
          <w:sz w:val="24"/>
          <w:szCs w:val="24"/>
        </w:rPr>
        <w:br w:type="page"/>
      </w:r>
      <w:r w:rsidRPr="00EC46B6">
        <w:rPr>
          <w:rFonts w:ascii="Times New Roman" w:hAnsi="Times New Roman"/>
          <w:sz w:val="24"/>
          <w:szCs w:val="24"/>
        </w:rPr>
        <w:lastRenderedPageBreak/>
        <w:t>References</w:t>
      </w:r>
    </w:p>
    <w:p w:rsidR="004E38B6" w:rsidRPr="00EC46B6" w:rsidRDefault="00CE7A01" w:rsidP="00EC46B6">
      <w:pPr>
        <w:spacing w:line="480" w:lineRule="auto"/>
        <w:ind w:left="720" w:hanging="720"/>
        <w:rPr>
          <w:rFonts w:ascii="Times New Roman" w:hAnsi="Times New Roman"/>
          <w:sz w:val="24"/>
          <w:szCs w:val="24"/>
        </w:rPr>
      </w:pPr>
      <w:r w:rsidRPr="00EC46B6">
        <w:rPr>
          <w:rFonts w:ascii="Times New Roman" w:hAnsi="Times New Roman"/>
          <w:sz w:val="24"/>
          <w:szCs w:val="24"/>
        </w:rPr>
        <w:t>Brazier, Y. (2017). All about acute pancreatitis. Retrieved from htt</w:t>
      </w:r>
      <w:r w:rsidRPr="00EC46B6">
        <w:rPr>
          <w:rFonts w:ascii="Times New Roman" w:hAnsi="Times New Roman"/>
          <w:sz w:val="24"/>
          <w:szCs w:val="24"/>
        </w:rPr>
        <w:t>ps://www.medicalnewstoday.com/articles/160427</w:t>
      </w:r>
    </w:p>
    <w:p w:rsidR="004E38B6" w:rsidRPr="00EC46B6" w:rsidRDefault="00CE7A01" w:rsidP="00EC46B6">
      <w:pPr>
        <w:spacing w:line="480" w:lineRule="auto"/>
        <w:ind w:left="720" w:hanging="720"/>
        <w:rPr>
          <w:rFonts w:ascii="Times New Roman" w:hAnsi="Times New Roman"/>
          <w:sz w:val="24"/>
          <w:szCs w:val="24"/>
        </w:rPr>
      </w:pPr>
      <w:r w:rsidRPr="00EC46B6">
        <w:rPr>
          <w:rFonts w:ascii="Times New Roman" w:hAnsi="Times New Roman"/>
          <w:sz w:val="24"/>
          <w:szCs w:val="24"/>
        </w:rPr>
        <w:t>Cleveland Clinic. (2021). Peptic Ulcer Disease. Retrieved from https://my.clevelandclinic.org/health/diseases/10350-peptic-ulcer-disease</w:t>
      </w:r>
    </w:p>
    <w:p w:rsidR="004E38B6" w:rsidRPr="00EC46B6" w:rsidRDefault="00CE7A01" w:rsidP="00EC46B6">
      <w:pPr>
        <w:spacing w:line="480" w:lineRule="auto"/>
        <w:ind w:left="720" w:hanging="720"/>
        <w:rPr>
          <w:rFonts w:ascii="Times New Roman" w:hAnsi="Times New Roman"/>
          <w:sz w:val="24"/>
          <w:szCs w:val="24"/>
        </w:rPr>
      </w:pPr>
      <w:r w:rsidRPr="00EC46B6">
        <w:rPr>
          <w:rFonts w:ascii="Times New Roman" w:hAnsi="Times New Roman"/>
          <w:sz w:val="24"/>
          <w:szCs w:val="24"/>
        </w:rPr>
        <w:t xml:space="preserve">The National </w:t>
      </w:r>
      <w:proofErr w:type="spellStart"/>
      <w:r w:rsidRPr="00EC46B6">
        <w:rPr>
          <w:rFonts w:ascii="Times New Roman" w:hAnsi="Times New Roman"/>
          <w:sz w:val="24"/>
          <w:szCs w:val="24"/>
        </w:rPr>
        <w:t>Pancrease</w:t>
      </w:r>
      <w:proofErr w:type="spellEnd"/>
      <w:r w:rsidRPr="00EC46B6">
        <w:rPr>
          <w:rFonts w:ascii="Times New Roman" w:hAnsi="Times New Roman"/>
          <w:sz w:val="24"/>
          <w:szCs w:val="24"/>
        </w:rPr>
        <w:t xml:space="preserve"> Association. (2021). ACUTE PANCREATITIS TESTING AN</w:t>
      </w:r>
      <w:r w:rsidRPr="00EC46B6">
        <w:rPr>
          <w:rFonts w:ascii="Times New Roman" w:hAnsi="Times New Roman"/>
          <w:sz w:val="24"/>
          <w:szCs w:val="24"/>
        </w:rPr>
        <w:t>D DIAGNOSIS. https://pancreasfoundation.org/patient-information/acute-pancreatitis/acute-pancreatitis-testing-and-diagnosis/</w:t>
      </w:r>
    </w:p>
    <w:sectPr w:rsidR="004E38B6" w:rsidRPr="00EC46B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A01" w:rsidRDefault="00CE7A01">
      <w:pPr>
        <w:spacing w:after="0" w:line="240" w:lineRule="auto"/>
      </w:pPr>
      <w:r>
        <w:separator/>
      </w:r>
    </w:p>
  </w:endnote>
  <w:endnote w:type="continuationSeparator" w:id="0">
    <w:p w:rsidR="00CE7A01" w:rsidRDefault="00CE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8B6" w:rsidRDefault="004E38B6">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A01" w:rsidRDefault="00CE7A01">
      <w:pPr>
        <w:spacing w:after="0" w:line="240" w:lineRule="auto"/>
      </w:pPr>
      <w:r>
        <w:separator/>
      </w:r>
    </w:p>
  </w:footnote>
  <w:footnote w:type="continuationSeparator" w:id="0">
    <w:p w:rsidR="00CE7A01" w:rsidRDefault="00CE7A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8B6" w:rsidRDefault="00CE7A01">
    <w:r>
      <w:t>CASE STUDY 3 - ABDOMINAL PAIN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8B6"/>
    <w:rsid w:val="004E38B6"/>
    <w:rsid w:val="00CE7A01"/>
    <w:rsid w:val="00EC4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782CD9C-64A0-4AAB-B314-F5878BC5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spacing w:after="0"/>
      <w:ind w:left="720"/>
    </w:pPr>
    <w:rPr>
      <w:sz w:val="21"/>
    </w:rPr>
  </w:style>
  <w:style w:type="paragraph" w:styleId="NoSpacing">
    <w:name w:val="No Spacing"/>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dc:creator>
  <cp:lastModifiedBy>TUSH</cp:lastModifiedBy>
  <cp:revision>2</cp:revision>
  <dcterms:created xsi:type="dcterms:W3CDTF">2021-08-12T10:36:00Z</dcterms:created>
  <dcterms:modified xsi:type="dcterms:W3CDTF">2021-08-12T10:36:00Z</dcterms:modified>
</cp:coreProperties>
</file>